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17"/>
        <w:gridCol w:w="3804"/>
        <w:gridCol w:w="4621"/>
      </w:tblGrid>
      <w:tr w:rsidR="00106A30" w14:paraId="7DD90B36" w14:textId="77777777">
        <w:trPr>
          <w:trHeight w:val="282"/>
        </w:trPr>
        <w:tc>
          <w:tcPr>
            <w:tcW w:w="92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AF3035" w14:textId="77777777" w:rsidR="00106A30" w:rsidRDefault="007C10A4">
            <w:pPr>
              <w:pStyle w:val="Body"/>
              <w:jc w:val="center"/>
            </w:pPr>
            <w:r>
              <w:rPr>
                <w:rFonts w:ascii="Arial" w:hAnsi="Arial"/>
                <w:b/>
                <w:bCs/>
                <w:sz w:val="24"/>
                <w:szCs w:val="24"/>
                <w:lang w:val="en-US"/>
              </w:rPr>
              <w:t>DOCUMENT CONTROL PAGE</w:t>
            </w:r>
          </w:p>
        </w:tc>
      </w:tr>
      <w:tr w:rsidR="00106A30" w14:paraId="75389935" w14:textId="77777777">
        <w:trPr>
          <w:trHeight w:val="974"/>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cPr>
          <w:p w14:paraId="0A900C09" w14:textId="77777777" w:rsidR="00106A30" w:rsidRDefault="007C10A4">
            <w:pPr>
              <w:pStyle w:val="Body"/>
              <w:spacing w:after="0" w:line="240" w:lineRule="auto"/>
              <w:ind w:left="113" w:right="113"/>
            </w:pPr>
            <w:r>
              <w:rPr>
                <w:rFonts w:ascii="Arial" w:hAnsi="Arial"/>
                <w:b/>
                <w:bCs/>
                <w:lang w:val="en-US"/>
              </w:rPr>
              <w:t>Title</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2A5AA8" w14:textId="77777777" w:rsidR="00106A30" w:rsidRDefault="007C10A4">
            <w:pPr>
              <w:pStyle w:val="Body"/>
              <w:spacing w:after="0" w:line="240" w:lineRule="auto"/>
              <w:rPr>
                <w:rFonts w:ascii="Arial" w:eastAsia="Arial" w:hAnsi="Arial" w:cs="Arial"/>
              </w:rPr>
            </w:pPr>
            <w:r>
              <w:rPr>
                <w:rFonts w:ascii="Arial" w:hAnsi="Arial"/>
                <w:b/>
                <w:bCs/>
                <w:lang w:val="en-US"/>
              </w:rPr>
              <w:t xml:space="preserve">Title: </w:t>
            </w:r>
            <w:r>
              <w:rPr>
                <w:rFonts w:ascii="Arial" w:hAnsi="Arial"/>
                <w:lang w:val="en-US"/>
              </w:rPr>
              <w:t>Lower limb Arterial Duplex</w:t>
            </w:r>
          </w:p>
          <w:p w14:paraId="1AE4D160" w14:textId="22B843C8" w:rsidR="00106A30" w:rsidRDefault="00A127AE">
            <w:pPr>
              <w:pStyle w:val="Body"/>
              <w:spacing w:after="0" w:line="240" w:lineRule="auto"/>
              <w:rPr>
                <w:rFonts w:ascii="Arial" w:eastAsia="Arial" w:hAnsi="Arial" w:cs="Arial"/>
              </w:rPr>
            </w:pPr>
            <w:r>
              <w:rPr>
                <w:rFonts w:ascii="Arial" w:hAnsi="Arial"/>
                <w:b/>
                <w:bCs/>
                <w:lang w:val="en-US"/>
              </w:rPr>
              <w:t xml:space="preserve">Version: </w:t>
            </w:r>
            <w:r w:rsidR="005869C3">
              <w:rPr>
                <w:rFonts w:ascii="Arial" w:hAnsi="Arial"/>
                <w:b/>
                <w:bCs/>
                <w:lang w:val="en-US"/>
              </w:rPr>
              <w:t>3</w:t>
            </w:r>
          </w:p>
          <w:p w14:paraId="57410A65" w14:textId="1C4312BA" w:rsidR="00106A30" w:rsidRDefault="007C10A4">
            <w:pPr>
              <w:pStyle w:val="Body"/>
              <w:spacing w:after="0" w:line="240" w:lineRule="auto"/>
            </w:pPr>
            <w:r>
              <w:rPr>
                <w:rFonts w:ascii="Arial" w:hAnsi="Arial"/>
                <w:b/>
                <w:bCs/>
                <w:lang w:val="en-US"/>
              </w:rPr>
              <w:t xml:space="preserve">Reference Number: </w:t>
            </w:r>
            <w:r>
              <w:rPr>
                <w:rFonts w:ascii="Arial" w:hAnsi="Arial"/>
                <w:lang w:val="en-US"/>
              </w:rPr>
              <w:t>LLA00</w:t>
            </w:r>
            <w:r w:rsidR="005869C3">
              <w:rPr>
                <w:rFonts w:ascii="Arial" w:hAnsi="Arial"/>
                <w:lang w:val="en-US"/>
              </w:rPr>
              <w:t>3</w:t>
            </w:r>
          </w:p>
        </w:tc>
      </w:tr>
      <w:tr w:rsidR="00106A30" w14:paraId="0801226D" w14:textId="77777777" w:rsidTr="005869C3">
        <w:trPr>
          <w:cantSplit/>
          <w:trHeight w:val="772"/>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extDirection w:val="btLr"/>
          </w:tcPr>
          <w:p w14:paraId="175A8243" w14:textId="77777777" w:rsidR="00106A30" w:rsidRDefault="007C10A4">
            <w:pPr>
              <w:pStyle w:val="Body"/>
              <w:spacing w:after="0" w:line="240" w:lineRule="auto"/>
              <w:ind w:left="113" w:right="113"/>
            </w:pPr>
            <w:r>
              <w:rPr>
                <w:rFonts w:ascii="Arial" w:hAnsi="Arial"/>
                <w:b/>
                <w:bCs/>
                <w:lang w:val="en-US"/>
              </w:rPr>
              <w:t>Supersedes</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440F7F" w14:textId="249F03DB" w:rsidR="007C10A4" w:rsidRDefault="007C10A4">
            <w:pPr>
              <w:pStyle w:val="Body"/>
              <w:spacing w:after="0" w:line="240" w:lineRule="auto"/>
              <w:rPr>
                <w:rFonts w:ascii="Arial" w:hAnsi="Arial"/>
              </w:rPr>
            </w:pPr>
            <w:r>
              <w:rPr>
                <w:rFonts w:ascii="Arial" w:hAnsi="Arial"/>
                <w:b/>
                <w:bCs/>
                <w:lang w:val="en-US"/>
              </w:rPr>
              <w:t>Supersedes:</w:t>
            </w:r>
            <w:r>
              <w:rPr>
                <w:rFonts w:ascii="Arial" w:hAnsi="Arial"/>
              </w:rPr>
              <w:t xml:space="preserve"> LLA00</w:t>
            </w:r>
            <w:r w:rsidR="005869C3">
              <w:rPr>
                <w:rFonts w:ascii="Arial" w:hAnsi="Arial"/>
              </w:rPr>
              <w:t>2</w:t>
            </w:r>
          </w:p>
          <w:p w14:paraId="7C1335BA" w14:textId="77777777" w:rsidR="00106A30" w:rsidRDefault="00106A30">
            <w:pPr>
              <w:pStyle w:val="Body"/>
              <w:spacing w:after="0" w:line="240" w:lineRule="auto"/>
            </w:pPr>
          </w:p>
        </w:tc>
      </w:tr>
      <w:tr w:rsidR="00106A30" w14:paraId="1D83FC69" w14:textId="77777777">
        <w:trPr>
          <w:trHeight w:val="1443"/>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cPr>
          <w:p w14:paraId="2E925AD5" w14:textId="77777777" w:rsidR="00106A30" w:rsidRDefault="007C10A4">
            <w:pPr>
              <w:pStyle w:val="Body"/>
              <w:spacing w:after="0" w:line="240" w:lineRule="auto"/>
              <w:ind w:left="113" w:right="113"/>
              <w:rPr>
                <w:rFonts w:ascii="Arial" w:eastAsia="Arial" w:hAnsi="Arial" w:cs="Arial"/>
                <w:b/>
                <w:bCs/>
              </w:rPr>
            </w:pPr>
            <w:r>
              <w:rPr>
                <w:rFonts w:ascii="Arial" w:hAnsi="Arial"/>
                <w:b/>
                <w:bCs/>
                <w:lang w:val="en-US"/>
              </w:rPr>
              <w:t>Minor</w:t>
            </w:r>
          </w:p>
          <w:p w14:paraId="3FB36FCD" w14:textId="77777777" w:rsidR="00106A30" w:rsidRDefault="007C10A4">
            <w:pPr>
              <w:pStyle w:val="Body"/>
              <w:spacing w:after="0" w:line="240" w:lineRule="auto"/>
              <w:ind w:left="113" w:right="113"/>
            </w:pPr>
            <w:r>
              <w:rPr>
                <w:rFonts w:ascii="Arial" w:hAnsi="Arial"/>
                <w:b/>
                <w:bCs/>
                <w:lang w:val="en-US"/>
              </w:rPr>
              <w:t>Amendment</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D4DDD1" w14:textId="77777777" w:rsidR="00106A30" w:rsidRDefault="007C10A4">
            <w:pPr>
              <w:pStyle w:val="Body"/>
              <w:spacing w:after="0" w:line="240" w:lineRule="auto"/>
              <w:rPr>
                <w:rFonts w:ascii="Arial" w:eastAsia="Arial" w:hAnsi="Arial" w:cs="Arial"/>
                <w:b/>
                <w:bCs/>
              </w:rPr>
            </w:pPr>
            <w:r>
              <w:rPr>
                <w:rFonts w:ascii="Arial" w:hAnsi="Arial"/>
                <w:b/>
                <w:bCs/>
                <w:lang w:val="en-US"/>
              </w:rPr>
              <w:t>Notified to: CMFT CVS</w:t>
            </w:r>
          </w:p>
          <w:p w14:paraId="3E4E8CAB" w14:textId="77777777" w:rsidR="007C10A4" w:rsidRDefault="007C10A4">
            <w:pPr>
              <w:pStyle w:val="Body"/>
              <w:spacing w:after="0" w:line="240" w:lineRule="auto"/>
              <w:rPr>
                <w:rFonts w:ascii="Arial" w:hAnsi="Arial"/>
                <w:lang w:val="en-US"/>
              </w:rPr>
            </w:pPr>
            <w:r>
              <w:rPr>
                <w:rFonts w:ascii="Arial" w:hAnsi="Arial"/>
                <w:lang w:val="en-US"/>
              </w:rPr>
              <w:t xml:space="preserve">Date: April 2020 </w:t>
            </w:r>
          </w:p>
          <w:p w14:paraId="66774B9E" w14:textId="77777777" w:rsidR="007C10A4" w:rsidRDefault="007C10A4">
            <w:pPr>
              <w:pStyle w:val="Body"/>
              <w:spacing w:after="0" w:line="240" w:lineRule="auto"/>
              <w:rPr>
                <w:rFonts w:ascii="Arial" w:hAnsi="Arial"/>
                <w:lang w:val="en-US"/>
              </w:rPr>
            </w:pPr>
            <w:r>
              <w:rPr>
                <w:rFonts w:ascii="Arial" w:hAnsi="Arial"/>
                <w:lang w:val="en-US"/>
              </w:rPr>
              <w:t xml:space="preserve">Significant changes: </w:t>
            </w:r>
          </w:p>
          <w:p w14:paraId="099CE1E4" w14:textId="77777777" w:rsidR="00106A30" w:rsidRDefault="007C10A4" w:rsidP="007C10A4">
            <w:pPr>
              <w:pStyle w:val="Body"/>
              <w:numPr>
                <w:ilvl w:val="0"/>
                <w:numId w:val="11"/>
              </w:numPr>
              <w:spacing w:after="0" w:line="240" w:lineRule="auto"/>
              <w:rPr>
                <w:rFonts w:ascii="Arial" w:hAnsi="Arial"/>
                <w:lang w:val="en-US"/>
              </w:rPr>
            </w:pPr>
            <w:r>
              <w:rPr>
                <w:rFonts w:ascii="Arial" w:hAnsi="Arial"/>
                <w:lang w:val="en-US"/>
              </w:rPr>
              <w:t xml:space="preserve">3 forms of ID, </w:t>
            </w:r>
            <w:proofErr w:type="gramStart"/>
            <w:r>
              <w:rPr>
                <w:rFonts w:ascii="Arial" w:hAnsi="Arial"/>
                <w:lang w:val="en-US"/>
              </w:rPr>
              <w:t>How</w:t>
            </w:r>
            <w:proofErr w:type="gramEnd"/>
            <w:r>
              <w:rPr>
                <w:rFonts w:ascii="Arial" w:hAnsi="Arial"/>
                <w:lang w:val="en-US"/>
              </w:rPr>
              <w:t xml:space="preserve"> patients get results, suggested images</w:t>
            </w:r>
          </w:p>
          <w:p w14:paraId="6292941C" w14:textId="77777777" w:rsidR="007C10A4" w:rsidRPr="007C10A4" w:rsidRDefault="007C10A4" w:rsidP="007C10A4">
            <w:pPr>
              <w:pStyle w:val="ListParagraph"/>
              <w:numPr>
                <w:ilvl w:val="0"/>
                <w:numId w:val="11"/>
              </w:numPr>
              <w:rPr>
                <w:rFonts w:ascii="Arial" w:eastAsia="Arial" w:hAnsi="Arial" w:cs="Arial"/>
                <w:bCs/>
              </w:rPr>
            </w:pPr>
            <w:r w:rsidRPr="007C10A4">
              <w:rPr>
                <w:rFonts w:ascii="Arial" w:eastAsia="Arial" w:hAnsi="Arial" w:cs="Arial"/>
                <w:bCs/>
              </w:rPr>
              <w:t>Perform a Duplex if:</w:t>
            </w:r>
          </w:p>
          <w:p w14:paraId="2C48DD6D" w14:textId="77777777" w:rsidR="007C10A4" w:rsidRPr="007C10A4" w:rsidRDefault="007C10A4" w:rsidP="007C10A4">
            <w:pPr>
              <w:pStyle w:val="ListParagraph"/>
              <w:numPr>
                <w:ilvl w:val="0"/>
                <w:numId w:val="11"/>
              </w:numPr>
              <w:rPr>
                <w:rFonts w:ascii="Arial" w:eastAsia="Arial" w:hAnsi="Arial" w:cs="Arial"/>
                <w:bCs/>
              </w:rPr>
            </w:pPr>
            <w:r w:rsidRPr="007C10A4">
              <w:rPr>
                <w:rFonts w:ascii="Arial" w:eastAsia="Arial" w:hAnsi="Arial" w:cs="Arial"/>
                <w:bCs/>
              </w:rPr>
              <w:t xml:space="preserve">ABPI&lt;0.9 and waveforms suggest fem pop disease (and patient has already been on exercise </w:t>
            </w:r>
            <w:proofErr w:type="spellStart"/>
            <w:r w:rsidRPr="007C10A4">
              <w:rPr>
                <w:rFonts w:ascii="Arial" w:eastAsia="Arial" w:hAnsi="Arial" w:cs="Arial"/>
                <w:bCs/>
              </w:rPr>
              <w:t>programme</w:t>
            </w:r>
            <w:proofErr w:type="spellEnd"/>
            <w:r w:rsidRPr="007C10A4">
              <w:rPr>
                <w:rFonts w:ascii="Arial" w:eastAsia="Arial" w:hAnsi="Arial" w:cs="Arial"/>
                <w:bCs/>
              </w:rPr>
              <w:t>)</w:t>
            </w:r>
          </w:p>
          <w:p w14:paraId="02635D9E" w14:textId="77777777" w:rsidR="007C10A4" w:rsidRPr="007C10A4" w:rsidRDefault="007C10A4" w:rsidP="007C10A4">
            <w:pPr>
              <w:pStyle w:val="ListParagraph"/>
              <w:numPr>
                <w:ilvl w:val="0"/>
                <w:numId w:val="11"/>
              </w:numPr>
              <w:rPr>
                <w:rFonts w:ascii="Arial" w:eastAsia="Arial" w:hAnsi="Arial" w:cs="Arial"/>
                <w:bCs/>
              </w:rPr>
            </w:pPr>
            <w:r w:rsidRPr="007C10A4">
              <w:rPr>
                <w:rFonts w:ascii="Arial" w:eastAsia="Arial" w:hAnsi="Arial" w:cs="Arial"/>
                <w:bCs/>
              </w:rPr>
              <w:t>ABPI&lt;0.4 and waveforms suggest fem pop disease</w:t>
            </w:r>
          </w:p>
          <w:p w14:paraId="390B20A9" w14:textId="77777777" w:rsidR="007C10A4" w:rsidRPr="007C10A4" w:rsidRDefault="007C10A4" w:rsidP="007C10A4">
            <w:pPr>
              <w:pStyle w:val="ListParagraph"/>
              <w:numPr>
                <w:ilvl w:val="0"/>
                <w:numId w:val="11"/>
              </w:numPr>
              <w:rPr>
                <w:rFonts w:ascii="Arial" w:eastAsia="Arial" w:hAnsi="Arial" w:cs="Arial"/>
                <w:bCs/>
              </w:rPr>
            </w:pPr>
            <w:r w:rsidRPr="007C10A4">
              <w:rPr>
                <w:rFonts w:ascii="Arial" w:eastAsia="Arial" w:hAnsi="Arial" w:cs="Arial"/>
                <w:bCs/>
              </w:rPr>
              <w:t xml:space="preserve">Patient has tissue loss and waveforms suggest </w:t>
            </w:r>
            <w:proofErr w:type="spellStart"/>
            <w:r w:rsidRPr="007C10A4">
              <w:rPr>
                <w:rFonts w:ascii="Arial" w:eastAsia="Arial" w:hAnsi="Arial" w:cs="Arial"/>
                <w:bCs/>
              </w:rPr>
              <w:t>fempop</w:t>
            </w:r>
            <w:proofErr w:type="spellEnd"/>
            <w:r w:rsidRPr="007C10A4">
              <w:rPr>
                <w:rFonts w:ascii="Arial" w:eastAsia="Arial" w:hAnsi="Arial" w:cs="Arial"/>
                <w:bCs/>
              </w:rPr>
              <w:t xml:space="preserve"> disease</w:t>
            </w:r>
          </w:p>
          <w:p w14:paraId="7AF0B7F4" w14:textId="77777777" w:rsidR="007C10A4" w:rsidRDefault="00A127AE">
            <w:pPr>
              <w:pStyle w:val="Body"/>
              <w:spacing w:after="0" w:line="240" w:lineRule="auto"/>
            </w:pPr>
            <w:r>
              <w:t xml:space="preserve">17/09/2020: </w:t>
            </w:r>
            <w:r w:rsidRPr="00A127AE">
              <w:t>Refer to Infection control policy (MY)</w:t>
            </w:r>
          </w:p>
          <w:p w14:paraId="2F9BD9E5" w14:textId="77777777" w:rsidR="00D156B2" w:rsidRDefault="00D156B2" w:rsidP="00D156B2">
            <w:pPr>
              <w:pStyle w:val="Body"/>
              <w:spacing w:after="0" w:line="240" w:lineRule="auto"/>
            </w:pPr>
            <w:r>
              <w:t>Report using diagram report and upload to PACS (MY)</w:t>
            </w:r>
          </w:p>
          <w:p w14:paraId="7FCE0432" w14:textId="7CAE2F68" w:rsidR="005869C3" w:rsidRDefault="005869C3" w:rsidP="00D156B2">
            <w:pPr>
              <w:pStyle w:val="Body"/>
              <w:spacing w:after="0" w:line="240" w:lineRule="auto"/>
            </w:pPr>
            <w:r>
              <w:t>08/12/21: Popliteal entrapment (MY)</w:t>
            </w:r>
          </w:p>
        </w:tc>
      </w:tr>
      <w:tr w:rsidR="00106A30" w14:paraId="15CE0B17" w14:textId="77777777" w:rsidTr="005869C3">
        <w:trPr>
          <w:cantSplit/>
          <w:trHeight w:val="1045"/>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extDirection w:val="btLr"/>
          </w:tcPr>
          <w:p w14:paraId="6B770090" w14:textId="77777777" w:rsidR="00106A30" w:rsidRDefault="007C10A4">
            <w:pPr>
              <w:pStyle w:val="Body"/>
              <w:spacing w:after="0" w:line="240" w:lineRule="auto"/>
              <w:ind w:left="113" w:right="113"/>
            </w:pPr>
            <w:r>
              <w:rPr>
                <w:rFonts w:ascii="Arial" w:hAnsi="Arial"/>
                <w:b/>
                <w:bCs/>
                <w:lang w:val="en-US"/>
              </w:rPr>
              <w:t>Author</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5D8BE6" w14:textId="77777777" w:rsidR="00106A30" w:rsidRDefault="007C10A4">
            <w:pPr>
              <w:pStyle w:val="Body"/>
              <w:spacing w:after="0" w:line="240" w:lineRule="auto"/>
              <w:rPr>
                <w:rFonts w:ascii="Arial" w:eastAsia="Arial" w:hAnsi="Arial" w:cs="Arial"/>
              </w:rPr>
            </w:pPr>
            <w:r>
              <w:rPr>
                <w:rFonts w:ascii="Arial" w:hAnsi="Arial"/>
                <w:b/>
                <w:bCs/>
                <w:lang w:val="en-US"/>
              </w:rPr>
              <w:t>Originated/Modified by: Toni Cooper</w:t>
            </w:r>
          </w:p>
          <w:p w14:paraId="52CCCC7F" w14:textId="77777777" w:rsidR="00106A30" w:rsidRDefault="007C10A4">
            <w:pPr>
              <w:pStyle w:val="Body"/>
              <w:spacing w:after="0" w:line="240" w:lineRule="auto"/>
            </w:pPr>
            <w:r>
              <w:rPr>
                <w:rFonts w:ascii="Arial" w:hAnsi="Arial"/>
                <w:lang w:val="en-US"/>
              </w:rPr>
              <w:t>Designation: Clinical Vascular Scientist</w:t>
            </w:r>
          </w:p>
        </w:tc>
      </w:tr>
      <w:tr w:rsidR="00106A30" w14:paraId="02E37761" w14:textId="77777777" w:rsidTr="005869C3">
        <w:trPr>
          <w:cantSplit/>
          <w:trHeight w:val="964"/>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extDirection w:val="btLr"/>
          </w:tcPr>
          <w:p w14:paraId="1C8C3ADD" w14:textId="77777777" w:rsidR="00106A30" w:rsidRDefault="007C10A4">
            <w:pPr>
              <w:pStyle w:val="Body"/>
              <w:spacing w:after="0" w:line="240" w:lineRule="auto"/>
              <w:ind w:left="113" w:right="113"/>
            </w:pPr>
            <w:r>
              <w:rPr>
                <w:rFonts w:ascii="Arial" w:hAnsi="Arial"/>
                <w:b/>
                <w:bCs/>
                <w:lang w:val="en-US"/>
              </w:rPr>
              <w:t>Ratification</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BAEB07" w14:textId="77777777" w:rsidR="00106A30" w:rsidRDefault="007C10A4">
            <w:pPr>
              <w:pStyle w:val="Body"/>
              <w:spacing w:after="0" w:line="240" w:lineRule="auto"/>
              <w:rPr>
                <w:rFonts w:ascii="Arial" w:eastAsia="Arial" w:hAnsi="Arial" w:cs="Arial"/>
                <w:b/>
                <w:bCs/>
              </w:rPr>
            </w:pPr>
            <w:r>
              <w:rPr>
                <w:rFonts w:ascii="Arial" w:hAnsi="Arial"/>
                <w:b/>
                <w:bCs/>
                <w:lang w:val="en-US"/>
              </w:rPr>
              <w:t>Ratified by: H Edlin</w:t>
            </w:r>
          </w:p>
          <w:p w14:paraId="7FD754F7" w14:textId="77777777" w:rsidR="00106A30" w:rsidRDefault="007C10A4" w:rsidP="007C10A4">
            <w:pPr>
              <w:pStyle w:val="Body"/>
              <w:spacing w:after="0" w:line="240" w:lineRule="auto"/>
            </w:pPr>
            <w:r>
              <w:rPr>
                <w:rFonts w:ascii="Arial" w:hAnsi="Arial"/>
                <w:lang w:val="en-US"/>
              </w:rPr>
              <w:t>Date of ratification: 14/4/20</w:t>
            </w:r>
          </w:p>
        </w:tc>
      </w:tr>
      <w:tr w:rsidR="00106A30" w14:paraId="1C8518AF" w14:textId="77777777" w:rsidTr="005869C3">
        <w:trPr>
          <w:cantSplit/>
          <w:trHeight w:val="1245"/>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extDirection w:val="btLr"/>
          </w:tcPr>
          <w:p w14:paraId="365B7DEB" w14:textId="77777777" w:rsidR="00106A30" w:rsidRDefault="007C10A4">
            <w:pPr>
              <w:pStyle w:val="Body"/>
              <w:spacing w:after="0" w:line="240" w:lineRule="auto"/>
              <w:ind w:left="113" w:right="113"/>
            </w:pPr>
            <w:r>
              <w:rPr>
                <w:rFonts w:ascii="Arial" w:hAnsi="Arial"/>
                <w:b/>
                <w:bCs/>
                <w:lang w:val="en-US"/>
              </w:rPr>
              <w:t>Circulation</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FA83E0" w14:textId="77777777" w:rsidR="00106A30" w:rsidRDefault="007C10A4">
            <w:pPr>
              <w:pStyle w:val="Body"/>
              <w:spacing w:after="0" w:line="240" w:lineRule="auto"/>
              <w:rPr>
                <w:rFonts w:ascii="Arial" w:eastAsia="Arial" w:hAnsi="Arial" w:cs="Arial"/>
                <w:b/>
                <w:bCs/>
              </w:rPr>
            </w:pPr>
            <w:r>
              <w:rPr>
                <w:rFonts w:ascii="Arial" w:hAnsi="Arial"/>
                <w:b/>
                <w:bCs/>
                <w:lang w:val="en-US"/>
              </w:rPr>
              <w:t>Issue date: 14/4/20</w:t>
            </w:r>
          </w:p>
          <w:p w14:paraId="1BA20A9C" w14:textId="77777777" w:rsidR="00106A30" w:rsidRDefault="007C10A4">
            <w:pPr>
              <w:pStyle w:val="Body"/>
              <w:spacing w:after="0" w:line="240" w:lineRule="auto"/>
              <w:rPr>
                <w:rFonts w:ascii="Arial" w:eastAsia="Arial" w:hAnsi="Arial" w:cs="Arial"/>
                <w:b/>
                <w:bCs/>
              </w:rPr>
            </w:pPr>
            <w:r>
              <w:rPr>
                <w:rFonts w:ascii="Arial" w:hAnsi="Arial"/>
                <w:b/>
                <w:bCs/>
                <w:lang w:val="en-US"/>
              </w:rPr>
              <w:t>Circulated by: H Edlin</w:t>
            </w:r>
          </w:p>
          <w:p w14:paraId="327DBB3E" w14:textId="77777777" w:rsidR="00106A30" w:rsidRDefault="007C10A4">
            <w:pPr>
              <w:pStyle w:val="Body"/>
              <w:spacing w:after="0" w:line="240" w:lineRule="auto"/>
            </w:pPr>
            <w:r>
              <w:rPr>
                <w:rFonts w:ascii="Arial" w:hAnsi="Arial"/>
                <w:b/>
                <w:bCs/>
                <w:lang w:val="en-US"/>
              </w:rPr>
              <w:t xml:space="preserve">Dissemination &amp; Implementation: </w:t>
            </w:r>
            <w:r>
              <w:rPr>
                <w:rFonts w:ascii="Arial" w:hAnsi="Arial"/>
                <w:lang w:val="en-US"/>
              </w:rPr>
              <w:t>Email</w:t>
            </w:r>
          </w:p>
        </w:tc>
      </w:tr>
      <w:tr w:rsidR="00106A30" w14:paraId="1C7F43D3" w14:textId="77777777">
        <w:trPr>
          <w:trHeight w:val="974"/>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193" w:type="dxa"/>
              <w:bottom w:w="80" w:type="dxa"/>
              <w:right w:w="193" w:type="dxa"/>
            </w:tcMar>
          </w:tcPr>
          <w:p w14:paraId="3910BF47" w14:textId="77777777" w:rsidR="00106A30" w:rsidRDefault="007C10A4">
            <w:pPr>
              <w:pStyle w:val="Body"/>
              <w:spacing w:after="0" w:line="240" w:lineRule="auto"/>
              <w:ind w:left="113" w:right="113"/>
            </w:pPr>
            <w:r>
              <w:rPr>
                <w:rFonts w:ascii="Arial" w:hAnsi="Arial"/>
                <w:b/>
                <w:bCs/>
                <w:lang w:val="en-US"/>
              </w:rPr>
              <w:t>Review</w:t>
            </w:r>
          </w:p>
        </w:tc>
        <w:tc>
          <w:tcPr>
            <w:tcW w:w="84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86C821" w14:textId="77777777" w:rsidR="00106A30" w:rsidRDefault="007C10A4">
            <w:pPr>
              <w:pStyle w:val="Body"/>
              <w:spacing w:after="0" w:line="240" w:lineRule="auto"/>
              <w:rPr>
                <w:rFonts w:ascii="Arial" w:eastAsia="Arial" w:hAnsi="Arial" w:cs="Arial"/>
                <w:b/>
                <w:bCs/>
              </w:rPr>
            </w:pPr>
            <w:r>
              <w:rPr>
                <w:rFonts w:ascii="Arial" w:hAnsi="Arial"/>
                <w:b/>
                <w:bCs/>
                <w:lang w:val="en-US"/>
              </w:rPr>
              <w:t>Review Date: April 2022</w:t>
            </w:r>
          </w:p>
          <w:p w14:paraId="17B882D1" w14:textId="77777777" w:rsidR="00106A30" w:rsidRDefault="007C10A4">
            <w:pPr>
              <w:pStyle w:val="Body"/>
              <w:spacing w:after="0" w:line="240" w:lineRule="auto"/>
            </w:pPr>
            <w:r>
              <w:rPr>
                <w:rFonts w:ascii="Arial" w:hAnsi="Arial"/>
                <w:b/>
                <w:bCs/>
                <w:lang w:val="en-US"/>
              </w:rPr>
              <w:t>Responsibility of: Manager</w:t>
            </w:r>
          </w:p>
        </w:tc>
      </w:tr>
      <w:tr w:rsidR="00106A30" w14:paraId="662B258E" w14:textId="77777777">
        <w:trPr>
          <w:trHeight w:val="723"/>
        </w:trPr>
        <w:tc>
          <w:tcPr>
            <w:tcW w:w="462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9BC75" w14:textId="77777777" w:rsidR="00106A30" w:rsidRDefault="007C10A4">
            <w:pPr>
              <w:pStyle w:val="Body"/>
              <w:spacing w:after="0" w:line="240" w:lineRule="auto"/>
              <w:rPr>
                <w:rFonts w:ascii="Arial" w:eastAsia="Arial" w:hAnsi="Arial" w:cs="Arial"/>
              </w:rPr>
            </w:pPr>
            <w:r>
              <w:rPr>
                <w:rFonts w:ascii="Arial" w:hAnsi="Arial"/>
                <w:lang w:val="en-US"/>
              </w:rPr>
              <w:t xml:space="preserve">Date Placed on </w:t>
            </w:r>
            <w:proofErr w:type="gramStart"/>
            <w:r>
              <w:rPr>
                <w:rFonts w:ascii="Arial" w:hAnsi="Arial"/>
                <w:lang w:val="en-US"/>
              </w:rPr>
              <w:t>S:drive</w:t>
            </w:r>
            <w:proofErr w:type="gramEnd"/>
            <w:r>
              <w:rPr>
                <w:rFonts w:ascii="Arial" w:hAnsi="Arial"/>
                <w:lang w:val="en-US"/>
              </w:rPr>
              <w:t>:</w:t>
            </w:r>
          </w:p>
          <w:p w14:paraId="629FC74B" w14:textId="77777777" w:rsidR="00106A30" w:rsidRDefault="00A127AE" w:rsidP="00A127AE">
            <w:pPr>
              <w:pStyle w:val="Body"/>
              <w:spacing w:after="0" w:line="240" w:lineRule="auto"/>
            </w:pPr>
            <w:r>
              <w:rPr>
                <w:rFonts w:ascii="Arial" w:hAnsi="Arial"/>
                <w:lang w:val="en-US"/>
              </w:rPr>
              <w:t>17/09/</w:t>
            </w:r>
            <w:r w:rsidR="007C10A4">
              <w:rPr>
                <w:rFonts w:ascii="Arial" w:hAnsi="Arial"/>
                <w:lang w:val="en-US"/>
              </w:rPr>
              <w:t>/20</w:t>
            </w:r>
          </w:p>
        </w:tc>
        <w:tc>
          <w:tcPr>
            <w:tcW w:w="4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AD6C94" w14:textId="77777777" w:rsidR="00106A30" w:rsidRDefault="007C10A4">
            <w:pPr>
              <w:pStyle w:val="Body"/>
              <w:spacing w:after="0" w:line="240" w:lineRule="auto"/>
            </w:pPr>
            <w:proofErr w:type="spellStart"/>
            <w:r>
              <w:rPr>
                <w:rFonts w:ascii="Arial" w:hAnsi="Arial"/>
                <w:lang w:val="en-US"/>
              </w:rPr>
              <w:t>EqIA</w:t>
            </w:r>
            <w:proofErr w:type="spellEnd"/>
            <w:r>
              <w:rPr>
                <w:rFonts w:ascii="Arial" w:hAnsi="Arial"/>
                <w:lang w:val="en-US"/>
              </w:rPr>
              <w:t xml:space="preserve"> Registration Number:</w:t>
            </w:r>
          </w:p>
        </w:tc>
      </w:tr>
    </w:tbl>
    <w:p w14:paraId="204CB6D8" w14:textId="77777777" w:rsidR="00106A30" w:rsidRDefault="00106A30">
      <w:pPr>
        <w:pStyle w:val="Body"/>
        <w:widowControl w:val="0"/>
        <w:spacing w:line="240" w:lineRule="auto"/>
      </w:pPr>
    </w:p>
    <w:p w14:paraId="58C88246" w14:textId="77777777" w:rsidR="00106A30" w:rsidRDefault="007C10A4">
      <w:pPr>
        <w:pStyle w:val="Body"/>
        <w:rPr>
          <w:rFonts w:ascii="Arial" w:eastAsia="Arial" w:hAnsi="Arial" w:cs="Arial"/>
          <w:b/>
          <w:bCs/>
        </w:rPr>
      </w:pPr>
      <w:r>
        <w:rPr>
          <w:rFonts w:ascii="Arial" w:hAnsi="Arial"/>
          <w:b/>
          <w:bCs/>
          <w:lang w:val="en-US"/>
        </w:rPr>
        <w:lastRenderedPageBreak/>
        <w:t>Reasons for performing the test:</w:t>
      </w:r>
    </w:p>
    <w:p w14:paraId="1F3A922C" w14:textId="77777777" w:rsidR="00106A30" w:rsidRDefault="007C10A4">
      <w:pPr>
        <w:pStyle w:val="ListParagraph"/>
        <w:rPr>
          <w:rFonts w:ascii="Arial" w:eastAsia="Arial" w:hAnsi="Arial" w:cs="Arial"/>
        </w:rPr>
      </w:pPr>
      <w:r>
        <w:rPr>
          <w:rFonts w:ascii="Arial" w:hAnsi="Arial"/>
        </w:rPr>
        <w:t>Duplex scanning the lower limb arteries provides anatomic and physiologic information directly from sites of arterial disease.</w:t>
      </w:r>
    </w:p>
    <w:p w14:paraId="25065430" w14:textId="77777777" w:rsidR="00106A30" w:rsidRDefault="007C10A4">
      <w:pPr>
        <w:pStyle w:val="ListParagraph"/>
        <w:rPr>
          <w:rFonts w:ascii="Arial" w:eastAsia="Arial" w:hAnsi="Arial" w:cs="Arial"/>
        </w:rPr>
      </w:pPr>
      <w:r>
        <w:rPr>
          <w:rFonts w:ascii="Arial" w:hAnsi="Arial"/>
        </w:rPr>
        <w:t>The location and extent of arterial lesions, status of the inflow and quality of the distal run-off vessels are determined so that decisions can be made regarding the need for arteriography and the most appropriate interventional approach.</w:t>
      </w:r>
    </w:p>
    <w:p w14:paraId="7ED883BC" w14:textId="77777777" w:rsidR="00106A30" w:rsidRDefault="007C10A4">
      <w:pPr>
        <w:pStyle w:val="ListParagraph"/>
        <w:rPr>
          <w:rFonts w:ascii="Arial" w:eastAsia="Arial" w:hAnsi="Arial" w:cs="Arial"/>
          <w:b/>
          <w:bCs/>
        </w:rPr>
      </w:pPr>
      <w:r>
        <w:rPr>
          <w:rFonts w:ascii="Arial" w:eastAsia="Arial" w:hAnsi="Arial" w:cs="Arial"/>
          <w:b/>
          <w:bCs/>
        </w:rPr>
        <w:t>Perform a Duplex if:</w:t>
      </w:r>
    </w:p>
    <w:p w14:paraId="5342BC61" w14:textId="77777777" w:rsidR="007C10A4" w:rsidRDefault="007C10A4">
      <w:pPr>
        <w:pStyle w:val="ListParagraph"/>
        <w:rPr>
          <w:rFonts w:ascii="Arial" w:eastAsia="Arial" w:hAnsi="Arial" w:cs="Arial"/>
          <w:b/>
          <w:bCs/>
        </w:rPr>
      </w:pPr>
      <w:r>
        <w:rPr>
          <w:rFonts w:ascii="Arial" w:eastAsia="Arial" w:hAnsi="Arial" w:cs="Arial"/>
          <w:b/>
          <w:bCs/>
        </w:rPr>
        <w:t xml:space="preserve">ABPI&lt;0.9 and waveforms suggest fem pop disease (and patient has already been on exercise </w:t>
      </w:r>
      <w:proofErr w:type="spellStart"/>
      <w:r>
        <w:rPr>
          <w:rFonts w:ascii="Arial" w:eastAsia="Arial" w:hAnsi="Arial" w:cs="Arial"/>
          <w:b/>
          <w:bCs/>
        </w:rPr>
        <w:t>programme</w:t>
      </w:r>
      <w:proofErr w:type="spellEnd"/>
      <w:r>
        <w:rPr>
          <w:rFonts w:ascii="Arial" w:eastAsia="Arial" w:hAnsi="Arial" w:cs="Arial"/>
          <w:b/>
          <w:bCs/>
        </w:rPr>
        <w:t>)</w:t>
      </w:r>
    </w:p>
    <w:p w14:paraId="4241C375" w14:textId="77777777" w:rsidR="007C10A4" w:rsidRDefault="007C10A4">
      <w:pPr>
        <w:pStyle w:val="ListParagraph"/>
        <w:rPr>
          <w:rFonts w:ascii="Arial" w:eastAsia="Arial" w:hAnsi="Arial" w:cs="Arial"/>
          <w:b/>
          <w:bCs/>
        </w:rPr>
      </w:pPr>
      <w:r>
        <w:rPr>
          <w:rFonts w:ascii="Arial" w:eastAsia="Arial" w:hAnsi="Arial" w:cs="Arial"/>
          <w:b/>
          <w:bCs/>
        </w:rPr>
        <w:t>ABPI&lt;0.4 and waveforms suggest fem pop disease</w:t>
      </w:r>
    </w:p>
    <w:p w14:paraId="6FF440C2" w14:textId="77777777" w:rsidR="007C10A4" w:rsidRDefault="007C10A4">
      <w:pPr>
        <w:pStyle w:val="ListParagraph"/>
        <w:rPr>
          <w:rFonts w:ascii="Arial" w:eastAsia="Arial" w:hAnsi="Arial" w:cs="Arial"/>
          <w:b/>
          <w:bCs/>
        </w:rPr>
      </w:pPr>
      <w:r>
        <w:rPr>
          <w:rFonts w:ascii="Arial" w:eastAsia="Arial" w:hAnsi="Arial" w:cs="Arial"/>
          <w:b/>
          <w:bCs/>
        </w:rPr>
        <w:t xml:space="preserve">Patient has tissue loss and waveforms suggest </w:t>
      </w:r>
      <w:proofErr w:type="spellStart"/>
      <w:r>
        <w:rPr>
          <w:rFonts w:ascii="Arial" w:eastAsia="Arial" w:hAnsi="Arial" w:cs="Arial"/>
          <w:b/>
          <w:bCs/>
        </w:rPr>
        <w:t>fempop</w:t>
      </w:r>
      <w:proofErr w:type="spellEnd"/>
      <w:r>
        <w:rPr>
          <w:rFonts w:ascii="Arial" w:eastAsia="Arial" w:hAnsi="Arial" w:cs="Arial"/>
          <w:b/>
          <w:bCs/>
        </w:rPr>
        <w:t xml:space="preserve"> disease</w:t>
      </w:r>
    </w:p>
    <w:p w14:paraId="086549D7" w14:textId="77777777" w:rsidR="007C10A4" w:rsidRDefault="007C10A4">
      <w:pPr>
        <w:pStyle w:val="ListParagraph"/>
        <w:rPr>
          <w:rFonts w:ascii="Arial" w:eastAsia="Arial" w:hAnsi="Arial" w:cs="Arial"/>
          <w:b/>
          <w:bCs/>
        </w:rPr>
      </w:pPr>
      <w:r>
        <w:rPr>
          <w:rFonts w:ascii="Arial" w:eastAsia="Arial" w:hAnsi="Arial" w:cs="Arial"/>
          <w:b/>
          <w:bCs/>
        </w:rPr>
        <w:t>Pedal arteries if distal bypass being considered</w:t>
      </w:r>
    </w:p>
    <w:p w14:paraId="30CE7E38" w14:textId="77777777" w:rsidR="00106A30" w:rsidRDefault="007C10A4">
      <w:pPr>
        <w:pStyle w:val="Body"/>
        <w:rPr>
          <w:rFonts w:ascii="Arial" w:eastAsia="Arial" w:hAnsi="Arial" w:cs="Arial"/>
          <w:b/>
          <w:bCs/>
        </w:rPr>
      </w:pPr>
      <w:r>
        <w:rPr>
          <w:rFonts w:ascii="Arial" w:hAnsi="Arial"/>
          <w:b/>
          <w:bCs/>
          <w:lang w:val="en-US"/>
        </w:rPr>
        <w:t xml:space="preserve">Equipment used: </w:t>
      </w:r>
      <w:r>
        <w:rPr>
          <w:rFonts w:ascii="Arial" w:hAnsi="Arial"/>
          <w:b/>
          <w:bCs/>
          <w:lang w:val="en-US"/>
        </w:rPr>
        <w:tab/>
      </w:r>
    </w:p>
    <w:p w14:paraId="7CCCFE43" w14:textId="77777777" w:rsidR="00106A30" w:rsidRDefault="007C10A4">
      <w:pPr>
        <w:pStyle w:val="ListParagraph"/>
        <w:numPr>
          <w:ilvl w:val="0"/>
          <w:numId w:val="2"/>
        </w:numPr>
        <w:rPr>
          <w:rFonts w:ascii="Arial" w:hAnsi="Arial"/>
        </w:rPr>
      </w:pPr>
      <w:proofErr w:type="spellStart"/>
      <w:r>
        <w:rPr>
          <w:rFonts w:ascii="Arial" w:hAnsi="Arial"/>
        </w:rPr>
        <w:t>Colour</w:t>
      </w:r>
      <w:proofErr w:type="spellEnd"/>
      <w:r>
        <w:rPr>
          <w:rFonts w:ascii="Arial" w:hAnsi="Arial"/>
        </w:rPr>
        <w:t xml:space="preserve"> Duplex scanner</w:t>
      </w:r>
    </w:p>
    <w:p w14:paraId="5F433AF6" w14:textId="77777777" w:rsidR="00106A30" w:rsidRDefault="007C10A4">
      <w:pPr>
        <w:pStyle w:val="ListParagraph"/>
        <w:numPr>
          <w:ilvl w:val="0"/>
          <w:numId w:val="2"/>
        </w:numPr>
        <w:rPr>
          <w:rFonts w:ascii="Arial" w:hAnsi="Arial"/>
        </w:rPr>
      </w:pPr>
      <w:proofErr w:type="gramStart"/>
      <w:r>
        <w:rPr>
          <w:rFonts w:ascii="Arial" w:hAnsi="Arial"/>
        </w:rPr>
        <w:t>Hand held</w:t>
      </w:r>
      <w:proofErr w:type="gramEnd"/>
      <w:r>
        <w:rPr>
          <w:rFonts w:ascii="Arial" w:hAnsi="Arial"/>
        </w:rPr>
        <w:t xml:space="preserve"> continuous wave Doppler</w:t>
      </w:r>
    </w:p>
    <w:p w14:paraId="3139DB7D" w14:textId="77777777" w:rsidR="00106A30" w:rsidRDefault="007C10A4">
      <w:pPr>
        <w:pStyle w:val="ListParagraph"/>
        <w:numPr>
          <w:ilvl w:val="0"/>
          <w:numId w:val="2"/>
        </w:numPr>
        <w:rPr>
          <w:rFonts w:ascii="Arial" w:hAnsi="Arial"/>
        </w:rPr>
      </w:pPr>
      <w:r>
        <w:rPr>
          <w:rFonts w:ascii="Arial" w:hAnsi="Arial"/>
        </w:rPr>
        <w:t>Blood pressure cuff</w:t>
      </w:r>
    </w:p>
    <w:p w14:paraId="13A62860" w14:textId="77777777" w:rsidR="00106A30" w:rsidRDefault="007C10A4">
      <w:pPr>
        <w:pStyle w:val="ListParagraph"/>
        <w:numPr>
          <w:ilvl w:val="0"/>
          <w:numId w:val="2"/>
        </w:numPr>
        <w:rPr>
          <w:rFonts w:ascii="Arial" w:hAnsi="Arial"/>
        </w:rPr>
      </w:pPr>
      <w:r>
        <w:rPr>
          <w:rFonts w:ascii="Arial" w:hAnsi="Arial"/>
        </w:rPr>
        <w:t>Sphygmomanometer</w:t>
      </w:r>
    </w:p>
    <w:p w14:paraId="686795CF" w14:textId="77777777" w:rsidR="00106A30" w:rsidRDefault="007C10A4">
      <w:pPr>
        <w:pStyle w:val="ListParagraph"/>
        <w:rPr>
          <w:rFonts w:ascii="Arial" w:eastAsia="Arial" w:hAnsi="Arial" w:cs="Arial"/>
        </w:rPr>
      </w:pPr>
      <w:r>
        <w:rPr>
          <w:rFonts w:ascii="Arial" w:hAnsi="Arial"/>
        </w:rPr>
        <w:t>Service and quality control test are carried out by supplier/christie hospital</w:t>
      </w:r>
    </w:p>
    <w:p w14:paraId="68EB031C" w14:textId="77777777" w:rsidR="00106A30" w:rsidRDefault="00106A30">
      <w:pPr>
        <w:pStyle w:val="ListParagraph"/>
        <w:rPr>
          <w:rFonts w:ascii="Arial" w:eastAsia="Arial" w:hAnsi="Arial" w:cs="Arial"/>
          <w:b/>
          <w:bCs/>
        </w:rPr>
      </w:pPr>
    </w:p>
    <w:p w14:paraId="1AE32C01" w14:textId="77777777" w:rsidR="00106A30" w:rsidRDefault="007C10A4">
      <w:pPr>
        <w:pStyle w:val="Body"/>
        <w:rPr>
          <w:rFonts w:ascii="Arial" w:eastAsia="Arial" w:hAnsi="Arial" w:cs="Arial"/>
          <w:b/>
          <w:bCs/>
        </w:rPr>
      </w:pPr>
      <w:r>
        <w:rPr>
          <w:rFonts w:ascii="Arial" w:hAnsi="Arial"/>
          <w:b/>
          <w:bCs/>
          <w:lang w:val="en-US"/>
        </w:rPr>
        <w:t>Consumables required:</w:t>
      </w:r>
    </w:p>
    <w:p w14:paraId="181BEC3F" w14:textId="77777777" w:rsidR="00106A30" w:rsidRDefault="007C10A4">
      <w:pPr>
        <w:pStyle w:val="ListParagraph"/>
        <w:numPr>
          <w:ilvl w:val="0"/>
          <w:numId w:val="4"/>
        </w:numPr>
        <w:rPr>
          <w:rFonts w:ascii="Arial" w:hAnsi="Arial"/>
        </w:rPr>
      </w:pPr>
      <w:r>
        <w:rPr>
          <w:rFonts w:ascii="Arial" w:hAnsi="Arial"/>
        </w:rPr>
        <w:t xml:space="preserve">Ultrasound gel </w:t>
      </w:r>
    </w:p>
    <w:p w14:paraId="0242E41D" w14:textId="77777777" w:rsidR="00106A30" w:rsidRDefault="007C10A4">
      <w:pPr>
        <w:pStyle w:val="ListParagraph"/>
        <w:numPr>
          <w:ilvl w:val="0"/>
          <w:numId w:val="4"/>
        </w:numPr>
        <w:rPr>
          <w:rFonts w:ascii="Arial" w:hAnsi="Arial"/>
        </w:rPr>
      </w:pPr>
      <w:r>
        <w:rPr>
          <w:rFonts w:ascii="Arial" w:hAnsi="Arial"/>
        </w:rPr>
        <w:t>Tissues</w:t>
      </w:r>
    </w:p>
    <w:p w14:paraId="5B35DAFD" w14:textId="77777777" w:rsidR="00106A30" w:rsidRDefault="007C10A4">
      <w:pPr>
        <w:pStyle w:val="ListParagraph"/>
        <w:numPr>
          <w:ilvl w:val="0"/>
          <w:numId w:val="4"/>
        </w:numPr>
        <w:rPr>
          <w:rFonts w:ascii="Arial" w:hAnsi="Arial"/>
        </w:rPr>
      </w:pPr>
      <w:r>
        <w:rPr>
          <w:rFonts w:ascii="Arial" w:hAnsi="Arial"/>
        </w:rPr>
        <w:t>Paper roll for the couch</w:t>
      </w:r>
    </w:p>
    <w:p w14:paraId="3C1F0D6E" w14:textId="77777777" w:rsidR="00106A30" w:rsidRDefault="00106A30">
      <w:pPr>
        <w:pStyle w:val="ListParagraph"/>
        <w:ind w:left="1440"/>
        <w:rPr>
          <w:rFonts w:ascii="Arial" w:eastAsia="Arial" w:hAnsi="Arial" w:cs="Arial"/>
        </w:rPr>
      </w:pPr>
    </w:p>
    <w:p w14:paraId="0E530690" w14:textId="77777777" w:rsidR="00106A30" w:rsidRDefault="007C10A4">
      <w:pPr>
        <w:pStyle w:val="Body"/>
        <w:rPr>
          <w:rFonts w:ascii="Arial" w:eastAsia="Arial" w:hAnsi="Arial" w:cs="Arial"/>
          <w:b/>
          <w:bCs/>
        </w:rPr>
      </w:pPr>
      <w:r>
        <w:rPr>
          <w:rFonts w:ascii="Arial" w:hAnsi="Arial"/>
          <w:b/>
          <w:bCs/>
          <w:lang w:val="fr-FR"/>
        </w:rPr>
        <w:t xml:space="preserve">Patient </w:t>
      </w:r>
      <w:proofErr w:type="spellStart"/>
      <w:proofErr w:type="gramStart"/>
      <w:r>
        <w:rPr>
          <w:rFonts w:ascii="Arial" w:hAnsi="Arial"/>
          <w:b/>
          <w:bCs/>
          <w:lang w:val="fr-FR"/>
        </w:rPr>
        <w:t>preparation</w:t>
      </w:r>
      <w:proofErr w:type="spellEnd"/>
      <w:r>
        <w:rPr>
          <w:rFonts w:ascii="Arial" w:hAnsi="Arial"/>
          <w:b/>
          <w:bCs/>
          <w:lang w:val="fr-FR"/>
        </w:rPr>
        <w:t>:</w:t>
      </w:r>
      <w:proofErr w:type="gramEnd"/>
    </w:p>
    <w:p w14:paraId="222F6E5F" w14:textId="77777777" w:rsidR="00106A30" w:rsidRPr="005869C3" w:rsidRDefault="007C10A4">
      <w:pPr>
        <w:pStyle w:val="ListParagraph"/>
        <w:rPr>
          <w:rFonts w:ascii="Arial" w:eastAsia="Arial" w:hAnsi="Arial" w:cs="Arial"/>
        </w:rPr>
      </w:pPr>
      <w:r w:rsidRPr="005869C3">
        <w:rPr>
          <w:rFonts w:ascii="Arial" w:hAnsi="Arial"/>
        </w:rPr>
        <w:t>Ensure that the patient is correctly identified using 3 forms of ID – these are usually name, date of birth and first line of address (this can also include wrist band ID)</w:t>
      </w:r>
    </w:p>
    <w:p w14:paraId="10AA04DC" w14:textId="77777777" w:rsidR="00106A30" w:rsidRPr="005869C3" w:rsidRDefault="00106A30" w:rsidP="005869C3">
      <w:pPr>
        <w:rPr>
          <w:rFonts w:ascii="Arial" w:eastAsia="Arial" w:hAnsi="Arial" w:cs="Arial"/>
          <w:b/>
          <w:bCs/>
        </w:rPr>
      </w:pPr>
    </w:p>
    <w:p w14:paraId="6589374C" w14:textId="77777777" w:rsidR="00106A30" w:rsidRPr="005869C3" w:rsidRDefault="007C10A4">
      <w:pPr>
        <w:pStyle w:val="ListParagraph"/>
        <w:rPr>
          <w:rFonts w:ascii="Arial" w:eastAsia="Arial" w:hAnsi="Arial" w:cs="Arial"/>
          <w:b/>
          <w:bCs/>
        </w:rPr>
      </w:pPr>
      <w:r w:rsidRPr="005869C3">
        <w:rPr>
          <w:rFonts w:ascii="Arial" w:hAnsi="Arial"/>
        </w:rPr>
        <w:t xml:space="preserve">Identify yourself and ensure the patients are at ease by explaining the test to be carried out is a safe and painless procedure. Ensure patient can understand and they consent to the procedure, offering an interpreter if one has not already been </w:t>
      </w:r>
      <w:r w:rsidRPr="005869C3">
        <w:rPr>
          <w:rFonts w:ascii="Arial" w:hAnsi="Arial"/>
        </w:rPr>
        <w:lastRenderedPageBreak/>
        <w:t xml:space="preserve">arranged. Obtain relevant clinical history to ensure correct test has been ordered, adapting the test performed to the </w:t>
      </w:r>
      <w:proofErr w:type="gramStart"/>
      <w:r w:rsidRPr="005869C3">
        <w:rPr>
          <w:rFonts w:ascii="Arial" w:hAnsi="Arial"/>
        </w:rPr>
        <w:t>patients</w:t>
      </w:r>
      <w:proofErr w:type="gramEnd"/>
      <w:r w:rsidRPr="005869C3">
        <w:rPr>
          <w:rFonts w:ascii="Arial" w:hAnsi="Arial"/>
        </w:rPr>
        <w:t xml:space="preserve"> symptoms and clinical findings (discuss with senior member of staff). </w:t>
      </w:r>
    </w:p>
    <w:p w14:paraId="1F847515" w14:textId="77777777" w:rsidR="00106A30" w:rsidRPr="005869C3" w:rsidRDefault="00106A30" w:rsidP="005869C3">
      <w:pPr>
        <w:rPr>
          <w:rFonts w:ascii="Arial" w:eastAsia="Arial" w:hAnsi="Arial" w:cs="Arial"/>
          <w:b/>
          <w:bCs/>
        </w:rPr>
      </w:pPr>
    </w:p>
    <w:p w14:paraId="378C7947" w14:textId="77777777" w:rsidR="00106A30" w:rsidRDefault="007C10A4">
      <w:pPr>
        <w:pStyle w:val="Body"/>
        <w:rPr>
          <w:rFonts w:ascii="Arial" w:eastAsia="Arial" w:hAnsi="Arial" w:cs="Arial"/>
          <w:b/>
          <w:bCs/>
        </w:rPr>
      </w:pPr>
      <w:r>
        <w:rPr>
          <w:rFonts w:ascii="Arial" w:hAnsi="Arial"/>
          <w:b/>
          <w:bCs/>
        </w:rPr>
        <w:t>Procedure</w:t>
      </w:r>
    </w:p>
    <w:p w14:paraId="231559AF" w14:textId="77777777" w:rsidR="00106A30" w:rsidRDefault="007C10A4">
      <w:pPr>
        <w:pStyle w:val="ListParagraph"/>
        <w:rPr>
          <w:rFonts w:ascii="Arial" w:eastAsia="Arial" w:hAnsi="Arial" w:cs="Arial"/>
          <w:u w:val="single"/>
        </w:rPr>
      </w:pPr>
      <w:r>
        <w:rPr>
          <w:rFonts w:ascii="Arial" w:hAnsi="Arial"/>
          <w:u w:val="single"/>
        </w:rPr>
        <w:t>Thigh Arteries</w:t>
      </w:r>
    </w:p>
    <w:p w14:paraId="051E4D98" w14:textId="77777777" w:rsidR="00106A30" w:rsidRDefault="007C10A4">
      <w:pPr>
        <w:pStyle w:val="ListParagraph"/>
        <w:rPr>
          <w:rFonts w:ascii="Arial" w:eastAsia="Arial" w:hAnsi="Arial" w:cs="Arial"/>
        </w:rPr>
      </w:pPr>
      <w:r>
        <w:rPr>
          <w:rFonts w:ascii="Arial" w:hAnsi="Arial"/>
        </w:rPr>
        <w:t>7-4 MHz linear array transducer is used combined with optimal settings on the duplex machine to assess peripheral arteries.</w:t>
      </w:r>
    </w:p>
    <w:p w14:paraId="76936A7A" w14:textId="77777777" w:rsidR="00106A30" w:rsidRPr="005869C3" w:rsidRDefault="00106A30" w:rsidP="005869C3">
      <w:pPr>
        <w:rPr>
          <w:rFonts w:ascii="Arial" w:eastAsia="Arial" w:hAnsi="Arial" w:cs="Arial"/>
        </w:rPr>
      </w:pPr>
    </w:p>
    <w:p w14:paraId="1068B53F" w14:textId="77777777" w:rsidR="00106A30" w:rsidRDefault="007C10A4">
      <w:pPr>
        <w:pStyle w:val="ListParagraph"/>
        <w:rPr>
          <w:rFonts w:ascii="Arial" w:eastAsia="Arial" w:hAnsi="Arial" w:cs="Arial"/>
        </w:rPr>
      </w:pPr>
      <w:r>
        <w:rPr>
          <w:rFonts w:ascii="Arial" w:hAnsi="Arial"/>
        </w:rPr>
        <w:t xml:space="preserve">Patient lies supine and the limb to be scanned is externally rotated at the hip, knee slightly </w:t>
      </w:r>
      <w:proofErr w:type="gramStart"/>
      <w:r>
        <w:rPr>
          <w:rFonts w:ascii="Arial" w:hAnsi="Arial"/>
        </w:rPr>
        <w:t>bent</w:t>
      </w:r>
      <w:proofErr w:type="gramEnd"/>
      <w:r>
        <w:rPr>
          <w:rFonts w:ascii="Arial" w:hAnsi="Arial"/>
        </w:rPr>
        <w:t xml:space="preserve"> and the foot turned outwards.</w:t>
      </w:r>
    </w:p>
    <w:p w14:paraId="1BFDED28" w14:textId="77777777" w:rsidR="00106A30" w:rsidRPr="005869C3" w:rsidRDefault="00106A30" w:rsidP="005869C3">
      <w:pPr>
        <w:rPr>
          <w:rFonts w:ascii="Arial" w:eastAsia="Arial" w:hAnsi="Arial" w:cs="Arial"/>
        </w:rPr>
      </w:pPr>
    </w:p>
    <w:p w14:paraId="777FE501" w14:textId="77777777" w:rsidR="00106A30" w:rsidRDefault="007C10A4">
      <w:pPr>
        <w:pStyle w:val="ListParagraph"/>
        <w:rPr>
          <w:rFonts w:ascii="Arial" w:eastAsia="Arial" w:hAnsi="Arial" w:cs="Arial"/>
        </w:rPr>
      </w:pPr>
      <w:r>
        <w:rPr>
          <w:rFonts w:ascii="Arial" w:hAnsi="Arial"/>
        </w:rPr>
        <w:t xml:space="preserve">The common femoral artery (CFA) is </w:t>
      </w:r>
      <w:proofErr w:type="spellStart"/>
      <w:r>
        <w:rPr>
          <w:rFonts w:ascii="Arial" w:hAnsi="Arial"/>
        </w:rPr>
        <w:t>visualised</w:t>
      </w:r>
      <w:proofErr w:type="spellEnd"/>
      <w:r>
        <w:rPr>
          <w:rFonts w:ascii="Arial" w:hAnsi="Arial"/>
        </w:rPr>
        <w:t xml:space="preserve"> in the groin and followed proximal to the inguinal ligament.  The waveform on the CFA is </w:t>
      </w:r>
      <w:proofErr w:type="spellStart"/>
      <w:r>
        <w:rPr>
          <w:rFonts w:ascii="Arial" w:hAnsi="Arial"/>
        </w:rPr>
        <w:t>analysed</w:t>
      </w:r>
      <w:proofErr w:type="spellEnd"/>
      <w:r>
        <w:rPr>
          <w:rFonts w:ascii="Arial" w:hAnsi="Arial"/>
        </w:rPr>
        <w:t xml:space="preserve"> at this point, if waveform reduced then proceed to assess Iliac artery and </w:t>
      </w:r>
      <w:r w:rsidR="004F14A3">
        <w:rPr>
          <w:rFonts w:ascii="Arial" w:hAnsi="Arial"/>
        </w:rPr>
        <w:t>aorta</w:t>
      </w:r>
      <w:r>
        <w:rPr>
          <w:rFonts w:ascii="Arial" w:hAnsi="Arial"/>
        </w:rPr>
        <w:t xml:space="preserve"> if required.</w:t>
      </w:r>
    </w:p>
    <w:p w14:paraId="00815087" w14:textId="77777777" w:rsidR="00106A30" w:rsidRDefault="007C10A4">
      <w:pPr>
        <w:pStyle w:val="ListParagraph"/>
        <w:rPr>
          <w:rFonts w:ascii="Arial" w:eastAsia="Arial" w:hAnsi="Arial" w:cs="Arial"/>
        </w:rPr>
      </w:pPr>
      <w:r>
        <w:rPr>
          <w:rFonts w:ascii="Arial" w:hAnsi="Arial"/>
        </w:rPr>
        <w:t xml:space="preserve">The CFA is then traced distally until the profunda femoris (DFA) and superficial femoral arteries (SFA) are identified.  The SFA is traced through the adductor canal.  </w:t>
      </w:r>
      <w:proofErr w:type="spellStart"/>
      <w:r>
        <w:rPr>
          <w:rFonts w:ascii="Arial" w:hAnsi="Arial"/>
        </w:rPr>
        <w:t>Colour</w:t>
      </w:r>
      <w:proofErr w:type="spellEnd"/>
      <w:r>
        <w:rPr>
          <w:rFonts w:ascii="Arial" w:hAnsi="Arial"/>
        </w:rPr>
        <w:t xml:space="preserve"> flow is </w:t>
      </w:r>
      <w:proofErr w:type="spellStart"/>
      <w:r>
        <w:rPr>
          <w:rFonts w:ascii="Arial" w:hAnsi="Arial"/>
        </w:rPr>
        <w:t>optimised</w:t>
      </w:r>
      <w:proofErr w:type="spellEnd"/>
      <w:r>
        <w:rPr>
          <w:rFonts w:ascii="Arial" w:hAnsi="Arial"/>
        </w:rPr>
        <w:t xml:space="preserve"> to highlight areas of flow disturbances, which can then be interrogated using spectral Doppler to assess severity of the lesion.</w:t>
      </w:r>
    </w:p>
    <w:p w14:paraId="7BFAF393" w14:textId="77777777" w:rsidR="00106A30" w:rsidRPr="005869C3" w:rsidRDefault="00106A30" w:rsidP="005869C3">
      <w:pPr>
        <w:rPr>
          <w:rFonts w:ascii="Arial" w:eastAsia="Arial" w:hAnsi="Arial" w:cs="Arial"/>
        </w:rPr>
      </w:pPr>
    </w:p>
    <w:p w14:paraId="655F58DE" w14:textId="77777777" w:rsidR="00106A30" w:rsidRDefault="007C10A4">
      <w:pPr>
        <w:pStyle w:val="ListParagraph"/>
        <w:rPr>
          <w:rFonts w:ascii="Arial" w:eastAsia="Arial" w:hAnsi="Arial" w:cs="Arial"/>
        </w:rPr>
      </w:pPr>
      <w:r>
        <w:rPr>
          <w:rFonts w:ascii="Arial" w:hAnsi="Arial"/>
        </w:rPr>
        <w:t>Patient either lies supine with leg flexed at the knee ~30° or patient may lie prone.</w:t>
      </w:r>
    </w:p>
    <w:p w14:paraId="15E13BCE" w14:textId="77777777" w:rsidR="00106A30" w:rsidRDefault="007C10A4">
      <w:pPr>
        <w:pStyle w:val="ListParagraph"/>
        <w:rPr>
          <w:rFonts w:ascii="Arial" w:eastAsia="Arial" w:hAnsi="Arial" w:cs="Arial"/>
        </w:rPr>
      </w:pPr>
      <w:r>
        <w:rPr>
          <w:rFonts w:ascii="Arial" w:hAnsi="Arial"/>
        </w:rPr>
        <w:t xml:space="preserve">The popliteal artery is identified behind the knee and traced proximally to ensure that the full length of the artery through the adductor canal is </w:t>
      </w:r>
      <w:proofErr w:type="spellStart"/>
      <w:r>
        <w:rPr>
          <w:rFonts w:ascii="Arial" w:hAnsi="Arial"/>
        </w:rPr>
        <w:t>visualised</w:t>
      </w:r>
      <w:proofErr w:type="spellEnd"/>
      <w:r>
        <w:rPr>
          <w:rFonts w:ascii="Arial" w:hAnsi="Arial"/>
        </w:rPr>
        <w:t xml:space="preserve"> and assessed</w:t>
      </w:r>
    </w:p>
    <w:p w14:paraId="7CC00AAD" w14:textId="77777777" w:rsidR="00106A30" w:rsidRPr="005869C3" w:rsidRDefault="00106A30" w:rsidP="005869C3">
      <w:pPr>
        <w:rPr>
          <w:rFonts w:ascii="Arial" w:eastAsia="Arial" w:hAnsi="Arial" w:cs="Arial"/>
        </w:rPr>
      </w:pPr>
    </w:p>
    <w:p w14:paraId="6E667B91" w14:textId="77777777" w:rsidR="00106A30" w:rsidRDefault="007C10A4">
      <w:pPr>
        <w:pStyle w:val="ListParagraph"/>
        <w:rPr>
          <w:rFonts w:ascii="Arial" w:eastAsia="Arial" w:hAnsi="Arial" w:cs="Arial"/>
        </w:rPr>
      </w:pPr>
      <w:r>
        <w:rPr>
          <w:rFonts w:ascii="Arial" w:hAnsi="Arial"/>
        </w:rPr>
        <w:t>Peak systolic velocity readings and waveform shapes from spectral Doppler are recorded throughout CFA, DFA, SFA and popliteal artery.</w:t>
      </w:r>
    </w:p>
    <w:p w14:paraId="6C9F5917" w14:textId="77777777" w:rsidR="00106A30" w:rsidRDefault="007C10A4">
      <w:pPr>
        <w:pStyle w:val="ListParagraph"/>
        <w:rPr>
          <w:rFonts w:ascii="Arial" w:eastAsia="Arial" w:hAnsi="Arial" w:cs="Arial"/>
        </w:rPr>
      </w:pPr>
      <w:r>
        <w:rPr>
          <w:rFonts w:ascii="Arial" w:hAnsi="Arial"/>
        </w:rPr>
        <w:t xml:space="preserve">If an area of stenosis is identified, a peak systolic velocity reading is taken immediately proximal to, and at the narrowest point of the diseased section.  </w:t>
      </w:r>
      <w:proofErr w:type="spellStart"/>
      <w:r>
        <w:rPr>
          <w:rFonts w:ascii="Arial" w:hAnsi="Arial"/>
        </w:rPr>
        <w:t>Colour</w:t>
      </w:r>
      <w:proofErr w:type="spellEnd"/>
      <w:r>
        <w:rPr>
          <w:rFonts w:ascii="Arial" w:hAnsi="Arial"/>
        </w:rPr>
        <w:t xml:space="preserve">/power and spectral Doppler assessments are used to decide whether the disease is a stenosis or complete occlusion.  The diseased length and location </w:t>
      </w:r>
      <w:proofErr w:type="gramStart"/>
      <w:r>
        <w:rPr>
          <w:rFonts w:ascii="Arial" w:hAnsi="Arial"/>
        </w:rPr>
        <w:t>is</w:t>
      </w:r>
      <w:proofErr w:type="gramEnd"/>
      <w:r>
        <w:rPr>
          <w:rFonts w:ascii="Arial" w:hAnsi="Arial"/>
        </w:rPr>
        <w:t xml:space="preserve"> recorded and any obvious collateral vessels are noted.</w:t>
      </w:r>
    </w:p>
    <w:p w14:paraId="3829CB74" w14:textId="77777777" w:rsidR="00106A30" w:rsidRDefault="00106A30">
      <w:pPr>
        <w:pStyle w:val="ListParagraph"/>
        <w:rPr>
          <w:rFonts w:ascii="Arial" w:eastAsia="Arial" w:hAnsi="Arial" w:cs="Arial"/>
        </w:rPr>
      </w:pPr>
    </w:p>
    <w:p w14:paraId="366F03F9" w14:textId="77777777" w:rsidR="00106A30" w:rsidRDefault="007C10A4">
      <w:pPr>
        <w:pStyle w:val="ListParagraph"/>
        <w:rPr>
          <w:rFonts w:ascii="Arial" w:eastAsia="Arial" w:hAnsi="Arial" w:cs="Arial"/>
          <w:u w:val="single"/>
        </w:rPr>
      </w:pPr>
      <w:r>
        <w:rPr>
          <w:rFonts w:ascii="Arial" w:hAnsi="Arial"/>
          <w:u w:val="single"/>
        </w:rPr>
        <w:t>Calf Arteries – scanned only on request of the consultant</w:t>
      </w:r>
    </w:p>
    <w:p w14:paraId="5BF83156" w14:textId="77777777" w:rsidR="00106A30" w:rsidRDefault="007C10A4">
      <w:pPr>
        <w:pStyle w:val="ListParagraph"/>
        <w:rPr>
          <w:rFonts w:ascii="Arial" w:eastAsia="Arial" w:hAnsi="Arial" w:cs="Arial"/>
        </w:rPr>
      </w:pPr>
      <w:r>
        <w:rPr>
          <w:rFonts w:ascii="Arial" w:hAnsi="Arial"/>
        </w:rPr>
        <w:t>7-4 MHz linear array transducer or 5-2 MHz curvilinear array transducer is used combined with optimal settings on the duplex machine to assess peripheral arteries.</w:t>
      </w:r>
    </w:p>
    <w:p w14:paraId="5B898DD4" w14:textId="77777777" w:rsidR="00106A30" w:rsidRDefault="00106A30">
      <w:pPr>
        <w:pStyle w:val="ListParagraph"/>
        <w:rPr>
          <w:rFonts w:ascii="Arial" w:eastAsia="Arial" w:hAnsi="Arial" w:cs="Arial"/>
        </w:rPr>
      </w:pPr>
    </w:p>
    <w:p w14:paraId="4712D2D6" w14:textId="77777777" w:rsidR="00106A30" w:rsidRDefault="007C10A4">
      <w:pPr>
        <w:pStyle w:val="ListParagraph"/>
        <w:rPr>
          <w:rFonts w:ascii="Arial" w:eastAsia="Arial" w:hAnsi="Arial" w:cs="Arial"/>
        </w:rPr>
      </w:pPr>
      <w:r>
        <w:rPr>
          <w:rFonts w:ascii="Arial" w:hAnsi="Arial"/>
        </w:rPr>
        <w:lastRenderedPageBreak/>
        <w:t xml:space="preserve">Patient supine with headrest of the couch elevated to 45° and the lower limb is externally rotated at the hip, knee slightly </w:t>
      </w:r>
      <w:proofErr w:type="gramStart"/>
      <w:r>
        <w:rPr>
          <w:rFonts w:ascii="Arial" w:hAnsi="Arial"/>
        </w:rPr>
        <w:t>bent</w:t>
      </w:r>
      <w:proofErr w:type="gramEnd"/>
      <w:r>
        <w:rPr>
          <w:rFonts w:ascii="Arial" w:hAnsi="Arial"/>
        </w:rPr>
        <w:t xml:space="preserve"> and the foot turned outwards.</w:t>
      </w:r>
    </w:p>
    <w:p w14:paraId="382F26E5" w14:textId="77777777" w:rsidR="00106A30" w:rsidRPr="005869C3" w:rsidRDefault="00106A30" w:rsidP="005869C3">
      <w:pPr>
        <w:rPr>
          <w:rFonts w:ascii="Arial" w:eastAsia="Arial" w:hAnsi="Arial" w:cs="Arial"/>
        </w:rPr>
      </w:pPr>
    </w:p>
    <w:p w14:paraId="03F40027" w14:textId="77777777" w:rsidR="00106A30" w:rsidRDefault="007C10A4">
      <w:pPr>
        <w:pStyle w:val="ListParagraph"/>
        <w:rPr>
          <w:rFonts w:ascii="Arial" w:eastAsia="Arial" w:hAnsi="Arial" w:cs="Arial"/>
        </w:rPr>
      </w:pPr>
      <w:r>
        <w:rPr>
          <w:rFonts w:ascii="Arial" w:hAnsi="Arial"/>
        </w:rPr>
        <w:t xml:space="preserve">Starting at the ankle, the posterior tibial artery is identified posterior to the medial </w:t>
      </w:r>
      <w:proofErr w:type="spellStart"/>
      <w:r>
        <w:rPr>
          <w:rFonts w:ascii="Arial" w:hAnsi="Arial"/>
        </w:rPr>
        <w:t>malleous</w:t>
      </w:r>
      <w:proofErr w:type="spellEnd"/>
      <w:r>
        <w:rPr>
          <w:rFonts w:ascii="Arial" w:hAnsi="Arial"/>
        </w:rPr>
        <w:t xml:space="preserve"> and is traced proximally.  The peroneal artery is </w:t>
      </w:r>
      <w:proofErr w:type="spellStart"/>
      <w:r>
        <w:rPr>
          <w:rFonts w:ascii="Arial" w:hAnsi="Arial"/>
        </w:rPr>
        <w:t>visualised</w:t>
      </w:r>
      <w:proofErr w:type="spellEnd"/>
      <w:r>
        <w:rPr>
          <w:rFonts w:ascii="Arial" w:hAnsi="Arial"/>
        </w:rPr>
        <w:t xml:space="preserve"> deep to the posterior tibial </w:t>
      </w:r>
      <w:proofErr w:type="gramStart"/>
      <w:r>
        <w:rPr>
          <w:rFonts w:ascii="Arial" w:hAnsi="Arial"/>
        </w:rPr>
        <w:t>artery</w:t>
      </w:r>
      <w:proofErr w:type="gramEnd"/>
      <w:r>
        <w:rPr>
          <w:rFonts w:ascii="Arial" w:hAnsi="Arial"/>
        </w:rPr>
        <w:t xml:space="preserve"> and both can be assessed through the length of the calf in this plane to the </w:t>
      </w:r>
      <w:proofErr w:type="spellStart"/>
      <w:r>
        <w:rPr>
          <w:rFonts w:ascii="Arial" w:hAnsi="Arial"/>
        </w:rPr>
        <w:t>tibio</w:t>
      </w:r>
      <w:proofErr w:type="spellEnd"/>
      <w:r>
        <w:rPr>
          <w:rFonts w:ascii="Arial" w:hAnsi="Arial"/>
        </w:rPr>
        <w:t>-peroneal trunk.</w:t>
      </w:r>
    </w:p>
    <w:p w14:paraId="42B68D4B" w14:textId="77777777" w:rsidR="00106A30" w:rsidRDefault="007C10A4">
      <w:pPr>
        <w:pStyle w:val="ListParagraph"/>
        <w:rPr>
          <w:rFonts w:ascii="Arial" w:eastAsia="Arial" w:hAnsi="Arial" w:cs="Arial"/>
        </w:rPr>
      </w:pPr>
      <w:r>
        <w:rPr>
          <w:rFonts w:ascii="Arial" w:hAnsi="Arial"/>
        </w:rPr>
        <w:t>Dorsalis pedis and Anterior tibial artery is identified on the anterior-lateral aspect of the ankle and traced to the upper calf to the distal popliteal artery.</w:t>
      </w:r>
    </w:p>
    <w:p w14:paraId="705747C4" w14:textId="77777777" w:rsidR="00106A30" w:rsidRPr="005869C3" w:rsidRDefault="00106A30" w:rsidP="005869C3">
      <w:pPr>
        <w:rPr>
          <w:rFonts w:ascii="Arial" w:eastAsia="Arial" w:hAnsi="Arial" w:cs="Arial"/>
        </w:rPr>
      </w:pPr>
    </w:p>
    <w:p w14:paraId="5F691C05" w14:textId="77777777" w:rsidR="00106A30" w:rsidRDefault="007C10A4">
      <w:pPr>
        <w:pStyle w:val="ListParagraph"/>
        <w:rPr>
          <w:rFonts w:ascii="Arial" w:eastAsia="Arial" w:hAnsi="Arial" w:cs="Arial"/>
        </w:rPr>
      </w:pPr>
      <w:r>
        <w:rPr>
          <w:rFonts w:ascii="Arial" w:hAnsi="Arial"/>
        </w:rPr>
        <w:t xml:space="preserve">Peak systolic velocities and waveform shapes from spectral Doppler are recorded from all calf arteries at the ankle, proximal calf, at each of the run-off artery origins and at any site of stenosis. </w:t>
      </w:r>
    </w:p>
    <w:p w14:paraId="5E64C25B" w14:textId="099A02A6" w:rsidR="00106A30" w:rsidRDefault="007C10A4">
      <w:pPr>
        <w:pStyle w:val="ListParagraph"/>
        <w:rPr>
          <w:rFonts w:ascii="Arial" w:hAnsi="Arial"/>
        </w:rPr>
      </w:pPr>
      <w:r>
        <w:rPr>
          <w:rFonts w:ascii="Arial" w:hAnsi="Arial"/>
        </w:rPr>
        <w:t>Diameter measurements should also be taken to guide optimum location of anastomosis site (minimum diam 1mm)</w:t>
      </w:r>
    </w:p>
    <w:p w14:paraId="74644E61" w14:textId="471FC24B" w:rsidR="005869C3" w:rsidRDefault="005869C3">
      <w:pPr>
        <w:pStyle w:val="ListParagraph"/>
        <w:rPr>
          <w:rFonts w:ascii="Arial" w:hAnsi="Arial"/>
        </w:rPr>
      </w:pPr>
    </w:p>
    <w:p w14:paraId="1EEC8F5D" w14:textId="77777777" w:rsidR="009631F3" w:rsidRDefault="009631F3" w:rsidP="009631F3">
      <w:pPr>
        <w:pStyle w:val="ListParagraph"/>
        <w:rPr>
          <w:rFonts w:ascii="Arial" w:hAnsi="Arial"/>
          <w:u w:val="single"/>
        </w:rPr>
      </w:pPr>
      <w:r>
        <w:rPr>
          <w:rFonts w:ascii="Arial" w:hAnsi="Arial"/>
          <w:u w:val="single"/>
        </w:rPr>
        <w:t xml:space="preserve">Popliteal Entrapment – perform only on request  </w:t>
      </w:r>
    </w:p>
    <w:p w14:paraId="7444937C" w14:textId="77777777" w:rsidR="009631F3" w:rsidRDefault="009631F3" w:rsidP="009631F3">
      <w:pPr>
        <w:pStyle w:val="ListParagraph"/>
        <w:rPr>
          <w:rFonts w:ascii="Arial" w:eastAsia="Arial" w:hAnsi="Arial" w:cs="Arial"/>
        </w:rPr>
      </w:pPr>
      <w:r>
        <w:rPr>
          <w:rFonts w:ascii="Arial" w:eastAsia="Arial" w:hAnsi="Arial" w:cs="Arial"/>
        </w:rPr>
        <w:t>Perform resting ABPI +/- exercise ABPI depending on symptoms. (</w:t>
      </w:r>
      <w:proofErr w:type="gramStart"/>
      <w:r>
        <w:rPr>
          <w:rFonts w:ascii="Arial" w:eastAsia="Arial" w:hAnsi="Arial" w:cs="Arial"/>
        </w:rPr>
        <w:t>see</w:t>
      </w:r>
      <w:proofErr w:type="gramEnd"/>
      <w:r>
        <w:rPr>
          <w:rFonts w:ascii="Arial" w:eastAsia="Arial" w:hAnsi="Arial" w:cs="Arial"/>
        </w:rPr>
        <w:t xml:space="preserve"> separate protocol). </w:t>
      </w:r>
    </w:p>
    <w:p w14:paraId="341CCB47" w14:textId="7F6B72FD" w:rsidR="009631F3" w:rsidRPr="003D62BC" w:rsidRDefault="009631F3" w:rsidP="003D62BC">
      <w:pPr>
        <w:pStyle w:val="ListParagraph"/>
        <w:rPr>
          <w:rFonts w:ascii="Arial" w:eastAsia="Arial" w:hAnsi="Arial" w:cs="Arial"/>
        </w:rPr>
      </w:pPr>
      <w:r>
        <w:rPr>
          <w:rFonts w:ascii="Arial" w:eastAsia="Arial" w:hAnsi="Arial" w:cs="Arial"/>
        </w:rPr>
        <w:t xml:space="preserve">Patient may lie prone on examination couch or stand for this assessment. Use linear array transducer, locate the popliteal </w:t>
      </w:r>
      <w:proofErr w:type="gramStart"/>
      <w:r>
        <w:rPr>
          <w:rFonts w:ascii="Arial" w:eastAsia="Arial" w:hAnsi="Arial" w:cs="Arial"/>
        </w:rPr>
        <w:t>artery</w:t>
      </w:r>
      <w:proofErr w:type="gramEnd"/>
      <w:r>
        <w:rPr>
          <w:rFonts w:ascii="Arial" w:eastAsia="Arial" w:hAnsi="Arial" w:cs="Arial"/>
        </w:rPr>
        <w:t xml:space="preserve"> and obtain waveform at rest. Then keep transducer at the distal popliteal artery in longitudinal view. Ask patient to perform plantar and dorsi-flexion</w:t>
      </w:r>
      <w:r w:rsidR="003D62BC">
        <w:rPr>
          <w:rFonts w:ascii="Arial" w:eastAsia="Arial" w:hAnsi="Arial" w:cs="Arial"/>
        </w:rPr>
        <w:t xml:space="preserve">, </w:t>
      </w:r>
      <w:r>
        <w:rPr>
          <w:rFonts w:ascii="Arial" w:eastAsia="Arial" w:hAnsi="Arial" w:cs="Arial"/>
        </w:rPr>
        <w:t>assess</w:t>
      </w:r>
      <w:r w:rsidR="003D62BC">
        <w:rPr>
          <w:rFonts w:ascii="Arial" w:eastAsia="Arial" w:hAnsi="Arial" w:cs="Arial"/>
        </w:rPr>
        <w:t xml:space="preserve"> and record</w:t>
      </w:r>
      <w:r>
        <w:rPr>
          <w:rFonts w:ascii="Arial" w:eastAsia="Arial" w:hAnsi="Arial" w:cs="Arial"/>
        </w:rPr>
        <w:t xml:space="preserve"> for any waveform changes or raised velocities caused by compression of artery. </w:t>
      </w:r>
    </w:p>
    <w:p w14:paraId="4FAF39A2" w14:textId="77777777" w:rsidR="009631F3" w:rsidRDefault="009631F3" w:rsidP="009631F3">
      <w:pPr>
        <w:pStyle w:val="ListParagraph"/>
        <w:rPr>
          <w:rFonts w:ascii="Arial" w:eastAsia="Arial" w:hAnsi="Arial" w:cs="Arial"/>
        </w:rPr>
      </w:pPr>
    </w:p>
    <w:p w14:paraId="5A811564" w14:textId="77777777" w:rsidR="00106A30" w:rsidRDefault="007C10A4">
      <w:pPr>
        <w:pStyle w:val="ListParagraph"/>
        <w:rPr>
          <w:rFonts w:ascii="Arial" w:eastAsia="Arial" w:hAnsi="Arial" w:cs="Arial"/>
        </w:rPr>
      </w:pPr>
      <w:r>
        <w:rPr>
          <w:rFonts w:ascii="Arial" w:hAnsi="Arial"/>
          <w:u w:val="single"/>
        </w:rPr>
        <w:t>Images</w:t>
      </w:r>
      <w:r>
        <w:rPr>
          <w:rFonts w:ascii="Arial" w:hAnsi="Arial"/>
        </w:rPr>
        <w:t>:</w:t>
      </w:r>
    </w:p>
    <w:p w14:paraId="251E9298" w14:textId="77777777" w:rsidR="00106A30" w:rsidRDefault="007C10A4">
      <w:pPr>
        <w:pStyle w:val="ListParagraph"/>
        <w:rPr>
          <w:rFonts w:ascii="Arial" w:eastAsia="Arial" w:hAnsi="Arial" w:cs="Arial"/>
        </w:rPr>
      </w:pPr>
      <w:r>
        <w:rPr>
          <w:rFonts w:ascii="Arial" w:hAnsi="Arial"/>
        </w:rPr>
        <w:t xml:space="preserve">Patency and waveforms at the CFA, PFA origin, </w:t>
      </w:r>
      <w:proofErr w:type="spellStart"/>
      <w:r>
        <w:rPr>
          <w:rFonts w:ascii="Arial" w:hAnsi="Arial"/>
        </w:rPr>
        <w:t>Prox</w:t>
      </w:r>
      <w:proofErr w:type="spellEnd"/>
      <w:r>
        <w:rPr>
          <w:rFonts w:ascii="Arial" w:hAnsi="Arial"/>
        </w:rPr>
        <w:t xml:space="preserve">, Mid and Distal SFA and </w:t>
      </w:r>
      <w:proofErr w:type="spellStart"/>
      <w:r>
        <w:rPr>
          <w:rFonts w:ascii="Arial" w:hAnsi="Arial"/>
        </w:rPr>
        <w:t>Prox</w:t>
      </w:r>
      <w:proofErr w:type="spellEnd"/>
      <w:r>
        <w:rPr>
          <w:rFonts w:ascii="Arial" w:hAnsi="Arial"/>
        </w:rPr>
        <w:t xml:space="preserve"> and distal Pop A.</w:t>
      </w:r>
    </w:p>
    <w:p w14:paraId="20EA8EF6" w14:textId="77777777" w:rsidR="00106A30" w:rsidRDefault="007C10A4">
      <w:pPr>
        <w:pStyle w:val="ListParagraph"/>
        <w:rPr>
          <w:rFonts w:ascii="Arial" w:eastAsia="Arial" w:hAnsi="Arial" w:cs="Arial"/>
        </w:rPr>
      </w:pPr>
      <w:r>
        <w:rPr>
          <w:rFonts w:ascii="Arial" w:hAnsi="Arial"/>
        </w:rPr>
        <w:t>Patency and waveforms at the TPT</w:t>
      </w:r>
    </w:p>
    <w:p w14:paraId="617B409E" w14:textId="77777777" w:rsidR="00106A30" w:rsidRDefault="007C10A4">
      <w:pPr>
        <w:pStyle w:val="ListParagraph"/>
        <w:rPr>
          <w:rFonts w:ascii="Arial" w:eastAsia="Arial" w:hAnsi="Arial" w:cs="Arial"/>
        </w:rPr>
      </w:pPr>
      <w:r>
        <w:rPr>
          <w:rFonts w:ascii="Arial" w:hAnsi="Arial"/>
        </w:rPr>
        <w:t>Any stenosis showing length and spectral trace pre and at this site.</w:t>
      </w:r>
    </w:p>
    <w:p w14:paraId="506AD1A7" w14:textId="77777777" w:rsidR="00106A30" w:rsidRDefault="007C10A4">
      <w:pPr>
        <w:pStyle w:val="ListParagraph"/>
        <w:rPr>
          <w:rFonts w:ascii="Arial" w:eastAsia="Arial" w:hAnsi="Arial" w:cs="Arial"/>
        </w:rPr>
      </w:pPr>
      <w:r>
        <w:rPr>
          <w:rFonts w:ascii="Arial" w:hAnsi="Arial"/>
        </w:rPr>
        <w:t xml:space="preserve">If calf arteries are requested: </w:t>
      </w:r>
      <w:proofErr w:type="spellStart"/>
      <w:r>
        <w:rPr>
          <w:rFonts w:ascii="Arial" w:hAnsi="Arial"/>
        </w:rPr>
        <w:t>Prox</w:t>
      </w:r>
      <w:proofErr w:type="spellEnd"/>
      <w:r>
        <w:rPr>
          <w:rFonts w:ascii="Arial" w:hAnsi="Arial"/>
        </w:rPr>
        <w:t>, Mid and Distal AT, PTA, DPA and Peroneal A patency and spectral trace</w:t>
      </w:r>
    </w:p>
    <w:p w14:paraId="2CF9CEDB" w14:textId="77777777" w:rsidR="00106A30" w:rsidRDefault="007C10A4">
      <w:pPr>
        <w:pStyle w:val="ListParagraph"/>
        <w:rPr>
          <w:rFonts w:ascii="Arial" w:eastAsia="Arial" w:hAnsi="Arial" w:cs="Arial"/>
        </w:rPr>
      </w:pPr>
      <w:r>
        <w:rPr>
          <w:rFonts w:ascii="Arial" w:hAnsi="Arial"/>
        </w:rPr>
        <w:t xml:space="preserve">If specifically requested: calf artery patent luminal diameter, length of patent segment and PSV at this site. Any stenosis. </w:t>
      </w:r>
    </w:p>
    <w:p w14:paraId="133CAEBF" w14:textId="153F358D" w:rsidR="00106A30" w:rsidRPr="003D62BC" w:rsidRDefault="007C10A4" w:rsidP="003D62BC">
      <w:pPr>
        <w:pStyle w:val="ListParagraph"/>
        <w:rPr>
          <w:rFonts w:ascii="Arial" w:eastAsia="Arial" w:hAnsi="Arial" w:cs="Arial"/>
        </w:rPr>
      </w:pPr>
      <w:r>
        <w:rPr>
          <w:rFonts w:ascii="Arial" w:hAnsi="Arial"/>
        </w:rPr>
        <w:t>Any other pathology</w:t>
      </w:r>
    </w:p>
    <w:p w14:paraId="5310081F" w14:textId="77777777" w:rsidR="00106A30" w:rsidRPr="005869C3" w:rsidRDefault="00106A30" w:rsidP="005869C3">
      <w:pPr>
        <w:rPr>
          <w:rFonts w:ascii="Arial" w:eastAsia="Arial" w:hAnsi="Arial" w:cs="Arial"/>
          <w:u w:val="single"/>
        </w:rPr>
      </w:pPr>
    </w:p>
    <w:p w14:paraId="55F3CD00" w14:textId="77777777" w:rsidR="00106A30" w:rsidRDefault="007C10A4">
      <w:pPr>
        <w:pStyle w:val="ListParagraph"/>
        <w:rPr>
          <w:rFonts w:ascii="Arial" w:eastAsia="Arial" w:hAnsi="Arial" w:cs="Arial"/>
          <w:u w:val="single"/>
        </w:rPr>
      </w:pPr>
      <w:r>
        <w:rPr>
          <w:rFonts w:ascii="Arial" w:hAnsi="Arial"/>
          <w:u w:val="single"/>
        </w:rPr>
        <w:t>Results</w:t>
      </w:r>
    </w:p>
    <w:p w14:paraId="050C4A4D" w14:textId="77777777" w:rsidR="00106A30" w:rsidRDefault="007C10A4">
      <w:pPr>
        <w:pStyle w:val="ListParagraph"/>
        <w:rPr>
          <w:rFonts w:ascii="Arial" w:eastAsia="Arial" w:hAnsi="Arial" w:cs="Arial"/>
        </w:rPr>
      </w:pPr>
      <w:r>
        <w:rPr>
          <w:rFonts w:ascii="Arial" w:hAnsi="Arial"/>
        </w:rPr>
        <w:t>Spectral Doppler waveform characteristics</w:t>
      </w:r>
    </w:p>
    <w:p w14:paraId="438B2285" w14:textId="77777777" w:rsidR="00106A30" w:rsidRDefault="00106A30">
      <w:pPr>
        <w:pStyle w:val="ListParagraph"/>
        <w:rPr>
          <w:rFonts w:ascii="Arial" w:eastAsia="Arial" w:hAnsi="Arial" w:cs="Arial"/>
        </w:rPr>
      </w:pPr>
    </w:p>
    <w:p w14:paraId="4BB82B25" w14:textId="77777777" w:rsidR="00106A30" w:rsidRDefault="007C10A4">
      <w:pPr>
        <w:pStyle w:val="ListParagraph"/>
        <w:rPr>
          <w:rFonts w:ascii="Arial" w:eastAsia="Arial" w:hAnsi="Arial" w:cs="Arial"/>
        </w:rPr>
      </w:pPr>
      <w:r>
        <w:rPr>
          <w:rFonts w:ascii="Arial" w:eastAsia="Arial" w:hAnsi="Arial" w:cs="Arial"/>
        </w:rPr>
        <w:tab/>
        <w:t>Triphasic waveform - normal flow</w:t>
      </w:r>
    </w:p>
    <w:p w14:paraId="735C1AAE" w14:textId="77777777" w:rsidR="00106A30" w:rsidRDefault="007C10A4">
      <w:pPr>
        <w:pStyle w:val="ListParagraph"/>
        <w:rPr>
          <w:rFonts w:ascii="Arial" w:eastAsia="Arial" w:hAnsi="Arial" w:cs="Arial"/>
        </w:rPr>
      </w:pPr>
      <w:r>
        <w:rPr>
          <w:rFonts w:ascii="Arial" w:eastAsia="Arial" w:hAnsi="Arial" w:cs="Arial"/>
          <w:noProof/>
          <w:lang w:val="en-GB"/>
        </w:rPr>
        <w:drawing>
          <wp:inline distT="0" distB="0" distL="0" distR="0" wp14:anchorId="234AC403" wp14:editId="064E6F8D">
            <wp:extent cx="2286000" cy="1972311"/>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7"/>
                    <a:stretch>
                      <a:fillRect/>
                    </a:stretch>
                  </pic:blipFill>
                  <pic:spPr>
                    <a:xfrm>
                      <a:off x="0" y="0"/>
                      <a:ext cx="2286000" cy="1972311"/>
                    </a:xfrm>
                    <a:prstGeom prst="rect">
                      <a:avLst/>
                    </a:prstGeom>
                    <a:ln w="12700" cap="flat">
                      <a:noFill/>
                      <a:miter lim="400000"/>
                    </a:ln>
                    <a:effectLst/>
                  </pic:spPr>
                </pic:pic>
              </a:graphicData>
            </a:graphic>
          </wp:inline>
        </w:drawing>
      </w:r>
    </w:p>
    <w:p w14:paraId="2F788929" w14:textId="77777777" w:rsidR="00106A30" w:rsidRDefault="007C10A4">
      <w:pPr>
        <w:pStyle w:val="ListParagraph"/>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t xml:space="preserve"> </w:t>
      </w:r>
    </w:p>
    <w:p w14:paraId="3E32BECA" w14:textId="77777777" w:rsidR="00106A30" w:rsidRDefault="007C10A4">
      <w:pPr>
        <w:pStyle w:val="ListParagraph"/>
        <w:rPr>
          <w:rFonts w:ascii="Arial" w:eastAsia="Arial" w:hAnsi="Arial" w:cs="Arial"/>
        </w:rPr>
      </w:pPr>
      <w:r>
        <w:rPr>
          <w:rFonts w:ascii="Arial" w:eastAsia="Arial" w:hAnsi="Arial" w:cs="Arial"/>
        </w:rPr>
        <w:tab/>
        <w:t>Biphasic waveform - abnormal or loss of last component due to increasing   age</w:t>
      </w:r>
    </w:p>
    <w:p w14:paraId="3BCE1D81" w14:textId="77777777" w:rsidR="00106A30" w:rsidRDefault="007C10A4">
      <w:pPr>
        <w:pStyle w:val="ListParagraph"/>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noProof/>
          <w:lang w:val="en-GB"/>
        </w:rPr>
        <w:drawing>
          <wp:inline distT="0" distB="0" distL="0" distR="0" wp14:anchorId="0A1A1A24" wp14:editId="2669871C">
            <wp:extent cx="1945005" cy="1849121"/>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2.png"/>
                    <pic:cNvPicPr>
                      <a:picLocks noChangeAspect="1"/>
                    </pic:cNvPicPr>
                  </pic:nvPicPr>
                  <pic:blipFill>
                    <a:blip r:embed="rId8"/>
                    <a:stretch>
                      <a:fillRect/>
                    </a:stretch>
                  </pic:blipFill>
                  <pic:spPr>
                    <a:xfrm>
                      <a:off x="0" y="0"/>
                      <a:ext cx="1945005" cy="1849121"/>
                    </a:xfrm>
                    <a:prstGeom prst="rect">
                      <a:avLst/>
                    </a:prstGeom>
                    <a:ln w="12700" cap="flat">
                      <a:noFill/>
                      <a:miter lim="400000"/>
                    </a:ln>
                    <a:effectLst/>
                  </pic:spPr>
                </pic:pic>
              </a:graphicData>
            </a:graphic>
          </wp:inline>
        </w:drawing>
      </w:r>
      <w:r>
        <w:rPr>
          <w:rFonts w:ascii="Arial" w:eastAsia="Arial" w:hAnsi="Arial" w:cs="Arial"/>
        </w:rPr>
        <w:tab/>
        <w:t xml:space="preserve"> </w:t>
      </w:r>
    </w:p>
    <w:p w14:paraId="6D4EBAB2" w14:textId="77777777" w:rsidR="00106A30" w:rsidRDefault="007C10A4">
      <w:pPr>
        <w:pStyle w:val="ListParagraph"/>
        <w:rPr>
          <w:rFonts w:ascii="Arial" w:eastAsia="Arial" w:hAnsi="Arial" w:cs="Arial"/>
        </w:rPr>
      </w:pPr>
      <w:r>
        <w:rPr>
          <w:rFonts w:ascii="Arial" w:eastAsia="Arial" w:hAnsi="Arial" w:cs="Arial"/>
        </w:rPr>
        <w:tab/>
        <w:t>Monophasic waveform - disease present proximal to pulse point</w:t>
      </w:r>
    </w:p>
    <w:p w14:paraId="005D40E5" w14:textId="77777777" w:rsidR="00106A30" w:rsidRDefault="00106A30">
      <w:pPr>
        <w:pStyle w:val="ListParagraph"/>
        <w:rPr>
          <w:rFonts w:ascii="Arial" w:eastAsia="Arial" w:hAnsi="Arial" w:cs="Arial"/>
        </w:rPr>
      </w:pPr>
    </w:p>
    <w:p w14:paraId="148F38FB" w14:textId="77777777" w:rsidR="00106A30" w:rsidRDefault="007C10A4">
      <w:pPr>
        <w:pStyle w:val="ListParagraph"/>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noProof/>
          <w:lang w:val="en-GB"/>
        </w:rPr>
        <w:drawing>
          <wp:inline distT="0" distB="0" distL="0" distR="0" wp14:anchorId="39710135" wp14:editId="3F482565">
            <wp:extent cx="2593340" cy="1091565"/>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3.png"/>
                    <pic:cNvPicPr>
                      <a:picLocks noChangeAspect="1"/>
                    </pic:cNvPicPr>
                  </pic:nvPicPr>
                  <pic:blipFill>
                    <a:blip r:embed="rId9"/>
                    <a:stretch>
                      <a:fillRect/>
                    </a:stretch>
                  </pic:blipFill>
                  <pic:spPr>
                    <a:xfrm>
                      <a:off x="0" y="0"/>
                      <a:ext cx="2593340" cy="1091565"/>
                    </a:xfrm>
                    <a:prstGeom prst="rect">
                      <a:avLst/>
                    </a:prstGeom>
                    <a:ln w="12700" cap="flat">
                      <a:noFill/>
                      <a:miter lim="400000"/>
                    </a:ln>
                    <a:effectLst/>
                  </pic:spPr>
                </pic:pic>
              </a:graphicData>
            </a:graphic>
          </wp:inline>
        </w:drawing>
      </w:r>
      <w:r>
        <w:rPr>
          <w:rFonts w:ascii="Arial" w:eastAsia="Arial" w:hAnsi="Arial" w:cs="Arial"/>
        </w:rPr>
        <w:tab/>
        <w:t xml:space="preserve"> </w:t>
      </w:r>
    </w:p>
    <w:p w14:paraId="5589B9F8" w14:textId="77777777" w:rsidR="00106A30" w:rsidRDefault="00106A30">
      <w:pPr>
        <w:pStyle w:val="ListParagraph"/>
        <w:rPr>
          <w:rFonts w:ascii="Arial" w:eastAsia="Arial" w:hAnsi="Arial" w:cs="Arial"/>
        </w:rPr>
      </w:pPr>
    </w:p>
    <w:p w14:paraId="1FB03D90" w14:textId="77777777" w:rsidR="00106A30" w:rsidRDefault="007C10A4">
      <w:pPr>
        <w:pStyle w:val="ListParagraph"/>
        <w:rPr>
          <w:rFonts w:ascii="Arial" w:eastAsia="Arial" w:hAnsi="Arial" w:cs="Arial"/>
        </w:rPr>
      </w:pPr>
      <w:r>
        <w:rPr>
          <w:rFonts w:ascii="Arial" w:hAnsi="Arial"/>
        </w:rPr>
        <w:lastRenderedPageBreak/>
        <w:t xml:space="preserve">The absolute value of PSV does provide a good indication of disease but is affected by cardiac output and proximal disease, therefore the peak systolic velocity ratio (PSVR) is used instead as it is more accurate in grading disease and is not affected by cardiac function, proximal disease, peripheral </w:t>
      </w:r>
      <w:proofErr w:type="gramStart"/>
      <w:r>
        <w:rPr>
          <w:rFonts w:ascii="Arial" w:hAnsi="Arial"/>
        </w:rPr>
        <w:t>resistance</w:t>
      </w:r>
      <w:proofErr w:type="gramEnd"/>
      <w:r>
        <w:rPr>
          <w:rFonts w:ascii="Arial" w:hAnsi="Arial"/>
        </w:rPr>
        <w:t xml:space="preserve"> and vessel compliance. </w:t>
      </w:r>
    </w:p>
    <w:p w14:paraId="47367A87" w14:textId="77777777" w:rsidR="00106A30" w:rsidRDefault="007C10A4">
      <w:pPr>
        <w:pStyle w:val="ListParagraph"/>
        <w:rPr>
          <w:rFonts w:ascii="Arial" w:eastAsia="Arial" w:hAnsi="Arial" w:cs="Arial"/>
        </w:rPr>
      </w:pPr>
      <w:r>
        <w:rPr>
          <w:rFonts w:ascii="Arial" w:hAnsi="Arial"/>
        </w:rPr>
        <w:t>The PSVR is calculated by dividing the maximum peak systolic velocity at the site of stenosis by the maximum peak systolic velocity proximal to the stenosis.</w:t>
      </w:r>
    </w:p>
    <w:p w14:paraId="1007763F" w14:textId="77777777" w:rsidR="00106A30" w:rsidRDefault="00106A30">
      <w:pPr>
        <w:pStyle w:val="ListParagraph"/>
        <w:rPr>
          <w:rFonts w:ascii="Arial" w:eastAsia="Arial" w:hAnsi="Arial" w:cs="Arial"/>
        </w:rPr>
      </w:pPr>
    </w:p>
    <w:tbl>
      <w:tblPr>
        <w:tblW w:w="4820" w:type="dxa"/>
        <w:tblInd w:w="205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59"/>
        <w:gridCol w:w="3261"/>
      </w:tblGrid>
      <w:tr w:rsidR="00106A30" w14:paraId="7CD0B1D9" w14:textId="77777777">
        <w:trPr>
          <w:trHeight w:val="493"/>
        </w:trPr>
        <w:tc>
          <w:tcPr>
            <w:tcW w:w="1559" w:type="dxa"/>
            <w:tcBorders>
              <w:top w:val="nil"/>
              <w:left w:val="nil"/>
              <w:bottom w:val="nil"/>
              <w:right w:val="nil"/>
            </w:tcBorders>
            <w:shd w:val="clear" w:color="auto" w:fill="auto"/>
            <w:tcMar>
              <w:top w:w="80" w:type="dxa"/>
              <w:left w:w="80" w:type="dxa"/>
              <w:bottom w:w="80" w:type="dxa"/>
              <w:right w:w="80" w:type="dxa"/>
            </w:tcMar>
          </w:tcPr>
          <w:p w14:paraId="09500344" w14:textId="77777777" w:rsidR="00106A30" w:rsidRDefault="007C10A4">
            <w:pPr>
              <w:pStyle w:val="ListParagraph"/>
              <w:ind w:left="0"/>
              <w:jc w:val="right"/>
            </w:pPr>
            <w:r>
              <w:rPr>
                <w:rFonts w:ascii="Arial" w:hAnsi="Arial"/>
              </w:rPr>
              <w:t>PSVR =</w:t>
            </w:r>
          </w:p>
        </w:tc>
        <w:tc>
          <w:tcPr>
            <w:tcW w:w="3261" w:type="dxa"/>
            <w:tcBorders>
              <w:top w:val="nil"/>
              <w:left w:val="nil"/>
              <w:bottom w:val="nil"/>
              <w:right w:val="nil"/>
            </w:tcBorders>
            <w:shd w:val="clear" w:color="auto" w:fill="auto"/>
            <w:tcMar>
              <w:top w:w="80" w:type="dxa"/>
              <w:left w:w="80" w:type="dxa"/>
              <w:bottom w:w="80" w:type="dxa"/>
              <w:right w:w="80" w:type="dxa"/>
            </w:tcMar>
          </w:tcPr>
          <w:p w14:paraId="5D99F9E7" w14:textId="77777777" w:rsidR="00106A30" w:rsidRDefault="007C10A4">
            <w:pPr>
              <w:pStyle w:val="ListParagraph"/>
              <w:spacing w:after="0" w:line="240" w:lineRule="auto"/>
              <w:ind w:left="0"/>
              <w:jc w:val="center"/>
              <w:rPr>
                <w:rFonts w:ascii="Arial" w:eastAsia="Arial" w:hAnsi="Arial" w:cs="Arial"/>
                <w:u w:val="single"/>
              </w:rPr>
            </w:pPr>
            <w:r>
              <w:rPr>
                <w:rFonts w:ascii="Arial" w:hAnsi="Arial"/>
                <w:u w:val="single"/>
              </w:rPr>
              <w:t>max PSV at stenosis site</w:t>
            </w:r>
          </w:p>
          <w:p w14:paraId="77150794" w14:textId="77777777" w:rsidR="00106A30" w:rsidRDefault="007C10A4">
            <w:pPr>
              <w:pStyle w:val="ListParagraph"/>
              <w:spacing w:after="0" w:line="240" w:lineRule="auto"/>
              <w:ind w:left="0"/>
              <w:jc w:val="center"/>
            </w:pPr>
            <w:r>
              <w:rPr>
                <w:rFonts w:ascii="Arial" w:hAnsi="Arial"/>
              </w:rPr>
              <w:t>max PSV proximal to stenosis</w:t>
            </w:r>
          </w:p>
        </w:tc>
      </w:tr>
    </w:tbl>
    <w:p w14:paraId="6D43C00D" w14:textId="77777777" w:rsidR="00106A30" w:rsidRDefault="00106A30">
      <w:pPr>
        <w:pStyle w:val="ListParagraph"/>
        <w:widowControl w:val="0"/>
        <w:spacing w:line="240" w:lineRule="auto"/>
        <w:ind w:left="1951" w:hanging="1951"/>
        <w:rPr>
          <w:rFonts w:ascii="Arial" w:eastAsia="Arial" w:hAnsi="Arial" w:cs="Arial"/>
        </w:rPr>
      </w:pPr>
    </w:p>
    <w:p w14:paraId="5B2B940E" w14:textId="77777777" w:rsidR="00106A30" w:rsidRDefault="00106A30">
      <w:pPr>
        <w:pStyle w:val="ListParagraph"/>
        <w:rPr>
          <w:rFonts w:ascii="Arial" w:eastAsia="Arial" w:hAnsi="Arial" w:cs="Arial"/>
        </w:rPr>
      </w:pPr>
    </w:p>
    <w:p w14:paraId="31DBB521" w14:textId="77777777" w:rsidR="00106A30" w:rsidRDefault="007C10A4">
      <w:pPr>
        <w:pStyle w:val="ListParagraph"/>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xml:space="preserve">  </w:t>
      </w:r>
    </w:p>
    <w:tbl>
      <w:tblPr>
        <w:tblW w:w="8522"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63"/>
        <w:gridCol w:w="4259"/>
      </w:tblGrid>
      <w:tr w:rsidR="00106A30" w14:paraId="0890715E" w14:textId="77777777">
        <w:trPr>
          <w:trHeight w:val="253"/>
        </w:trPr>
        <w:tc>
          <w:tcPr>
            <w:tcW w:w="4263" w:type="dxa"/>
            <w:tcBorders>
              <w:top w:val="nil"/>
              <w:left w:val="nil"/>
              <w:bottom w:val="nil"/>
              <w:right w:val="nil"/>
            </w:tcBorders>
            <w:shd w:val="clear" w:color="auto" w:fill="auto"/>
            <w:tcMar>
              <w:top w:w="80" w:type="dxa"/>
              <w:left w:w="80" w:type="dxa"/>
              <w:bottom w:w="80" w:type="dxa"/>
              <w:right w:w="80" w:type="dxa"/>
            </w:tcMar>
          </w:tcPr>
          <w:p w14:paraId="54C076DF" w14:textId="77777777" w:rsidR="00106A30" w:rsidRDefault="007C10A4">
            <w:pPr>
              <w:pStyle w:val="ListParagraph"/>
              <w:ind w:left="0"/>
            </w:pPr>
            <w:r>
              <w:rPr>
                <w:rFonts w:ascii="Arial" w:hAnsi="Arial"/>
              </w:rPr>
              <w:t>PSVR (Vs/</w:t>
            </w:r>
            <w:proofErr w:type="spellStart"/>
            <w:r>
              <w:rPr>
                <w:rFonts w:ascii="Arial" w:hAnsi="Arial"/>
              </w:rPr>
              <w:t>Vp</w:t>
            </w:r>
            <w:proofErr w:type="spellEnd"/>
            <w:r>
              <w:rPr>
                <w:rFonts w:ascii="Arial" w:hAnsi="Arial"/>
              </w:rPr>
              <w:t>)</w:t>
            </w:r>
            <w:r>
              <w:rPr>
                <w:rFonts w:ascii="Arial" w:hAnsi="Arial"/>
              </w:rPr>
              <w:tab/>
            </w:r>
          </w:p>
        </w:tc>
        <w:tc>
          <w:tcPr>
            <w:tcW w:w="4259" w:type="dxa"/>
            <w:tcBorders>
              <w:top w:val="nil"/>
              <w:left w:val="nil"/>
              <w:bottom w:val="nil"/>
              <w:right w:val="nil"/>
            </w:tcBorders>
            <w:shd w:val="clear" w:color="auto" w:fill="auto"/>
            <w:tcMar>
              <w:top w:w="80" w:type="dxa"/>
              <w:left w:w="80" w:type="dxa"/>
              <w:bottom w:w="80" w:type="dxa"/>
              <w:right w:w="80" w:type="dxa"/>
            </w:tcMar>
          </w:tcPr>
          <w:p w14:paraId="769D3894" w14:textId="77777777" w:rsidR="00106A30" w:rsidRDefault="007C10A4">
            <w:pPr>
              <w:pStyle w:val="ListParagraph"/>
              <w:spacing w:after="0" w:line="240" w:lineRule="auto"/>
              <w:ind w:left="0"/>
            </w:pPr>
            <w:r>
              <w:rPr>
                <w:rFonts w:ascii="Arial" w:hAnsi="Arial"/>
              </w:rPr>
              <w:t xml:space="preserve">% </w:t>
            </w:r>
            <w:proofErr w:type="gramStart"/>
            <w:r>
              <w:rPr>
                <w:rFonts w:ascii="Arial" w:hAnsi="Arial"/>
              </w:rPr>
              <w:t>stenosis</w:t>
            </w:r>
            <w:proofErr w:type="gramEnd"/>
          </w:p>
        </w:tc>
      </w:tr>
      <w:tr w:rsidR="00106A30" w14:paraId="6A1771AE" w14:textId="77777777">
        <w:trPr>
          <w:trHeight w:val="253"/>
        </w:trPr>
        <w:tc>
          <w:tcPr>
            <w:tcW w:w="4263" w:type="dxa"/>
            <w:tcBorders>
              <w:top w:val="nil"/>
              <w:left w:val="nil"/>
              <w:bottom w:val="nil"/>
              <w:right w:val="nil"/>
            </w:tcBorders>
            <w:shd w:val="clear" w:color="auto" w:fill="auto"/>
            <w:tcMar>
              <w:top w:w="80" w:type="dxa"/>
              <w:left w:w="80" w:type="dxa"/>
              <w:bottom w:w="80" w:type="dxa"/>
              <w:right w:w="80" w:type="dxa"/>
            </w:tcMar>
          </w:tcPr>
          <w:p w14:paraId="2859D055" w14:textId="77777777" w:rsidR="00106A30" w:rsidRDefault="007C10A4">
            <w:pPr>
              <w:pStyle w:val="ListParagraph"/>
              <w:spacing w:after="0" w:line="240" w:lineRule="auto"/>
              <w:ind w:left="0"/>
            </w:pPr>
            <w:r>
              <w:rPr>
                <w:rFonts w:ascii="Arial" w:hAnsi="Arial"/>
              </w:rPr>
              <w:t>&lt;2.0</w:t>
            </w:r>
          </w:p>
        </w:tc>
        <w:tc>
          <w:tcPr>
            <w:tcW w:w="4259" w:type="dxa"/>
            <w:tcBorders>
              <w:top w:val="nil"/>
              <w:left w:val="nil"/>
              <w:bottom w:val="nil"/>
              <w:right w:val="nil"/>
            </w:tcBorders>
            <w:shd w:val="clear" w:color="auto" w:fill="auto"/>
            <w:tcMar>
              <w:top w:w="80" w:type="dxa"/>
              <w:left w:w="80" w:type="dxa"/>
              <w:bottom w:w="80" w:type="dxa"/>
              <w:right w:w="80" w:type="dxa"/>
            </w:tcMar>
          </w:tcPr>
          <w:p w14:paraId="189A14AA" w14:textId="77777777" w:rsidR="00106A30" w:rsidRDefault="007C10A4">
            <w:pPr>
              <w:pStyle w:val="ListParagraph"/>
              <w:spacing w:after="0" w:line="240" w:lineRule="auto"/>
              <w:ind w:left="0"/>
            </w:pPr>
            <w:r>
              <w:rPr>
                <w:rFonts w:ascii="Arial" w:hAnsi="Arial"/>
              </w:rPr>
              <w:t>0-50</w:t>
            </w:r>
          </w:p>
        </w:tc>
      </w:tr>
      <w:tr w:rsidR="00106A30" w14:paraId="715732FC" w14:textId="77777777">
        <w:trPr>
          <w:trHeight w:val="253"/>
        </w:trPr>
        <w:tc>
          <w:tcPr>
            <w:tcW w:w="4263" w:type="dxa"/>
            <w:tcBorders>
              <w:top w:val="nil"/>
              <w:left w:val="nil"/>
              <w:bottom w:val="nil"/>
              <w:right w:val="nil"/>
            </w:tcBorders>
            <w:shd w:val="clear" w:color="auto" w:fill="auto"/>
            <w:tcMar>
              <w:top w:w="80" w:type="dxa"/>
              <w:left w:w="80" w:type="dxa"/>
              <w:bottom w:w="80" w:type="dxa"/>
              <w:right w:w="80" w:type="dxa"/>
            </w:tcMar>
          </w:tcPr>
          <w:p w14:paraId="20711BB2" w14:textId="77777777" w:rsidR="00106A30" w:rsidRDefault="007C10A4">
            <w:pPr>
              <w:pStyle w:val="ListParagraph"/>
              <w:spacing w:after="0" w:line="240" w:lineRule="auto"/>
              <w:ind w:left="0"/>
            </w:pPr>
            <w:r>
              <w:rPr>
                <w:rFonts w:ascii="Arial" w:hAnsi="Arial"/>
              </w:rPr>
              <w:t>2.0 - 3.0</w:t>
            </w:r>
            <w:r>
              <w:rPr>
                <w:rFonts w:ascii="Arial" w:hAnsi="Arial"/>
              </w:rPr>
              <w:tab/>
            </w:r>
          </w:p>
        </w:tc>
        <w:tc>
          <w:tcPr>
            <w:tcW w:w="4259" w:type="dxa"/>
            <w:tcBorders>
              <w:top w:val="nil"/>
              <w:left w:val="nil"/>
              <w:bottom w:val="nil"/>
              <w:right w:val="nil"/>
            </w:tcBorders>
            <w:shd w:val="clear" w:color="auto" w:fill="auto"/>
            <w:tcMar>
              <w:top w:w="80" w:type="dxa"/>
              <w:left w:w="80" w:type="dxa"/>
              <w:bottom w:w="80" w:type="dxa"/>
              <w:right w:w="80" w:type="dxa"/>
            </w:tcMar>
          </w:tcPr>
          <w:p w14:paraId="2E403C54" w14:textId="77777777" w:rsidR="00106A30" w:rsidRDefault="007C10A4">
            <w:pPr>
              <w:pStyle w:val="ListParagraph"/>
              <w:spacing w:after="0" w:line="240" w:lineRule="auto"/>
              <w:ind w:left="0"/>
            </w:pPr>
            <w:r>
              <w:rPr>
                <w:rFonts w:ascii="Arial" w:hAnsi="Arial"/>
              </w:rPr>
              <w:t>50 - 74</w:t>
            </w:r>
          </w:p>
        </w:tc>
      </w:tr>
      <w:tr w:rsidR="00106A30" w14:paraId="1AC937E8" w14:textId="77777777">
        <w:trPr>
          <w:trHeight w:val="253"/>
        </w:trPr>
        <w:tc>
          <w:tcPr>
            <w:tcW w:w="4263" w:type="dxa"/>
            <w:tcBorders>
              <w:top w:val="nil"/>
              <w:left w:val="nil"/>
              <w:bottom w:val="nil"/>
              <w:right w:val="nil"/>
            </w:tcBorders>
            <w:shd w:val="clear" w:color="auto" w:fill="auto"/>
            <w:tcMar>
              <w:top w:w="80" w:type="dxa"/>
              <w:left w:w="80" w:type="dxa"/>
              <w:bottom w:w="80" w:type="dxa"/>
              <w:right w:w="80" w:type="dxa"/>
            </w:tcMar>
          </w:tcPr>
          <w:p w14:paraId="394BF0E6" w14:textId="77777777" w:rsidR="00106A30" w:rsidRDefault="007C10A4">
            <w:pPr>
              <w:pStyle w:val="ListParagraph"/>
              <w:spacing w:after="0" w:line="240" w:lineRule="auto"/>
              <w:ind w:left="0"/>
            </w:pPr>
            <w:r>
              <w:rPr>
                <w:rFonts w:ascii="Arial" w:hAnsi="Arial"/>
              </w:rPr>
              <w:t>&gt; 3.0</w:t>
            </w:r>
            <w:r>
              <w:rPr>
                <w:rFonts w:ascii="Arial" w:hAnsi="Arial"/>
              </w:rPr>
              <w:tab/>
            </w:r>
          </w:p>
        </w:tc>
        <w:tc>
          <w:tcPr>
            <w:tcW w:w="4259" w:type="dxa"/>
            <w:tcBorders>
              <w:top w:val="nil"/>
              <w:left w:val="nil"/>
              <w:bottom w:val="nil"/>
              <w:right w:val="nil"/>
            </w:tcBorders>
            <w:shd w:val="clear" w:color="auto" w:fill="auto"/>
            <w:tcMar>
              <w:top w:w="80" w:type="dxa"/>
              <w:left w:w="80" w:type="dxa"/>
              <w:bottom w:w="80" w:type="dxa"/>
              <w:right w:w="80" w:type="dxa"/>
            </w:tcMar>
          </w:tcPr>
          <w:p w14:paraId="31656B11" w14:textId="77777777" w:rsidR="00106A30" w:rsidRDefault="007C10A4">
            <w:pPr>
              <w:pStyle w:val="ListParagraph"/>
              <w:spacing w:after="0" w:line="240" w:lineRule="auto"/>
              <w:ind w:left="0"/>
            </w:pPr>
            <w:r>
              <w:rPr>
                <w:rFonts w:ascii="Arial" w:hAnsi="Arial"/>
              </w:rPr>
              <w:t>75 - 99</w:t>
            </w:r>
            <w:r>
              <w:rPr>
                <w:rFonts w:ascii="Arial" w:hAnsi="Arial"/>
              </w:rPr>
              <w:tab/>
            </w:r>
          </w:p>
        </w:tc>
      </w:tr>
      <w:tr w:rsidR="00106A30" w14:paraId="6B27E131" w14:textId="77777777">
        <w:trPr>
          <w:trHeight w:val="253"/>
        </w:trPr>
        <w:tc>
          <w:tcPr>
            <w:tcW w:w="4263" w:type="dxa"/>
            <w:tcBorders>
              <w:top w:val="nil"/>
              <w:left w:val="nil"/>
              <w:bottom w:val="nil"/>
              <w:right w:val="nil"/>
            </w:tcBorders>
            <w:shd w:val="clear" w:color="auto" w:fill="auto"/>
            <w:tcMar>
              <w:top w:w="80" w:type="dxa"/>
              <w:left w:w="80" w:type="dxa"/>
              <w:bottom w:w="80" w:type="dxa"/>
              <w:right w:w="80" w:type="dxa"/>
            </w:tcMar>
          </w:tcPr>
          <w:p w14:paraId="347272C2" w14:textId="77777777" w:rsidR="00106A30" w:rsidRDefault="007C10A4">
            <w:pPr>
              <w:pStyle w:val="ListParagraph"/>
              <w:spacing w:after="0" w:line="240" w:lineRule="auto"/>
              <w:ind w:left="0"/>
            </w:pPr>
            <w:r>
              <w:rPr>
                <w:rFonts w:ascii="Arial" w:hAnsi="Arial"/>
              </w:rPr>
              <w:t>Absence of flow</w:t>
            </w:r>
          </w:p>
        </w:tc>
        <w:tc>
          <w:tcPr>
            <w:tcW w:w="4259" w:type="dxa"/>
            <w:tcBorders>
              <w:top w:val="nil"/>
              <w:left w:val="nil"/>
              <w:bottom w:val="nil"/>
              <w:right w:val="nil"/>
            </w:tcBorders>
            <w:shd w:val="clear" w:color="auto" w:fill="auto"/>
            <w:tcMar>
              <w:top w:w="80" w:type="dxa"/>
              <w:left w:w="80" w:type="dxa"/>
              <w:bottom w:w="80" w:type="dxa"/>
              <w:right w:w="80" w:type="dxa"/>
            </w:tcMar>
          </w:tcPr>
          <w:p w14:paraId="25A94E26" w14:textId="77777777" w:rsidR="00106A30" w:rsidRDefault="007C10A4">
            <w:pPr>
              <w:pStyle w:val="ListParagraph"/>
              <w:spacing w:after="0" w:line="240" w:lineRule="auto"/>
              <w:ind w:left="0"/>
            </w:pPr>
            <w:r>
              <w:rPr>
                <w:rFonts w:ascii="Arial" w:hAnsi="Arial"/>
              </w:rPr>
              <w:t>100</w:t>
            </w:r>
          </w:p>
        </w:tc>
      </w:tr>
    </w:tbl>
    <w:p w14:paraId="73F70963" w14:textId="77777777" w:rsidR="00106A30" w:rsidRDefault="00106A30">
      <w:pPr>
        <w:pStyle w:val="ListParagraph"/>
        <w:widowControl w:val="0"/>
        <w:spacing w:line="240" w:lineRule="auto"/>
        <w:ind w:hanging="720"/>
        <w:rPr>
          <w:rFonts w:ascii="Arial" w:eastAsia="Arial" w:hAnsi="Arial" w:cs="Arial"/>
        </w:rPr>
      </w:pPr>
    </w:p>
    <w:p w14:paraId="67300D14" w14:textId="77777777" w:rsidR="00106A30" w:rsidRDefault="007C10A4">
      <w:pPr>
        <w:pStyle w:val="ListParagraph"/>
        <w:rPr>
          <w:rFonts w:ascii="Arial" w:eastAsia="Arial" w:hAnsi="Arial" w:cs="Arial"/>
        </w:rPr>
      </w:pPr>
      <w:r>
        <w:rPr>
          <w:rFonts w:ascii="Arial" w:eastAsia="Arial" w:hAnsi="Arial" w:cs="Arial"/>
        </w:rPr>
        <w:tab/>
      </w:r>
    </w:p>
    <w:p w14:paraId="3972AAAF" w14:textId="77777777" w:rsidR="00106A30" w:rsidRDefault="007C10A4">
      <w:pPr>
        <w:pStyle w:val="ListParagraph"/>
        <w:rPr>
          <w:rFonts w:ascii="Arial" w:eastAsia="Arial" w:hAnsi="Arial" w:cs="Arial"/>
          <w:i/>
          <w:iCs/>
          <w:sz w:val="20"/>
          <w:szCs w:val="20"/>
        </w:rPr>
      </w:pPr>
      <w:r>
        <w:rPr>
          <w:rFonts w:ascii="Arial" w:hAnsi="Arial"/>
          <w:i/>
          <w:iCs/>
          <w:sz w:val="20"/>
          <w:szCs w:val="20"/>
        </w:rPr>
        <w:t xml:space="preserve">Peripheral Vascular Ultrasound. How, Why and When. A, Thrush and T Hartshorne </w:t>
      </w:r>
    </w:p>
    <w:p w14:paraId="7F0ABD0F" w14:textId="77777777" w:rsidR="00106A30" w:rsidRDefault="00106A30">
      <w:pPr>
        <w:pStyle w:val="ListParagraph"/>
        <w:rPr>
          <w:rFonts w:ascii="Arial" w:eastAsia="Arial" w:hAnsi="Arial" w:cs="Arial"/>
        </w:rPr>
      </w:pPr>
    </w:p>
    <w:p w14:paraId="5A03DF36" w14:textId="77777777" w:rsidR="00106A30" w:rsidRDefault="007C10A4">
      <w:pPr>
        <w:pStyle w:val="ListParagraph"/>
        <w:rPr>
          <w:rFonts w:ascii="Arial" w:eastAsia="Arial" w:hAnsi="Arial" w:cs="Arial"/>
        </w:rPr>
      </w:pPr>
      <w:r>
        <w:rPr>
          <w:rFonts w:ascii="Arial" w:hAnsi="Arial"/>
        </w:rPr>
        <w:t>IMPORTANT</w:t>
      </w:r>
    </w:p>
    <w:p w14:paraId="6196F0B5" w14:textId="77777777" w:rsidR="00106A30" w:rsidRDefault="007C10A4">
      <w:pPr>
        <w:pStyle w:val="ListParagraph"/>
        <w:rPr>
          <w:rFonts w:ascii="Arial" w:eastAsia="Arial" w:hAnsi="Arial" w:cs="Arial"/>
        </w:rPr>
      </w:pPr>
      <w:r>
        <w:rPr>
          <w:rFonts w:ascii="Arial" w:hAnsi="Arial"/>
        </w:rPr>
        <w:t>If patient has no pedal pulses or you feel that the patient requires a medical opinion, let a senior member of staff know, keep the patient in the department whilst someone speaks with a member of the Vascular team.</w:t>
      </w:r>
    </w:p>
    <w:p w14:paraId="769D44A4" w14:textId="77777777" w:rsidR="00106A30" w:rsidRDefault="007C10A4">
      <w:pPr>
        <w:pStyle w:val="ListParagraph"/>
        <w:rPr>
          <w:rFonts w:ascii="Arial" w:eastAsia="Arial" w:hAnsi="Arial" w:cs="Arial"/>
        </w:rPr>
      </w:pPr>
      <w:r>
        <w:rPr>
          <w:rFonts w:ascii="Arial" w:hAnsi="Arial"/>
        </w:rPr>
        <w:t>Write on report that you have sought advice from the vascular team and what the outcome was.</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0A5F2F35" w14:textId="77777777" w:rsidR="00106A30" w:rsidRDefault="007C10A4">
      <w:pPr>
        <w:pStyle w:val="ListParagraph"/>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14:paraId="00A2BFD3" w14:textId="77777777" w:rsidR="00106A30" w:rsidRDefault="007C10A4">
      <w:pPr>
        <w:pStyle w:val="ListParagraph"/>
        <w:rPr>
          <w:rFonts w:ascii="Arial" w:eastAsia="Arial" w:hAnsi="Arial" w:cs="Arial"/>
        </w:rPr>
      </w:pPr>
      <w:r>
        <w:rPr>
          <w:rFonts w:ascii="Arial" w:hAnsi="Arial"/>
        </w:rPr>
        <w:t>At the end of the test inform the patient that the consultant will give them their results at their next visit.</w:t>
      </w:r>
    </w:p>
    <w:p w14:paraId="7EA5C4A2" w14:textId="77777777" w:rsidR="00106A30" w:rsidRDefault="00106A30">
      <w:pPr>
        <w:pStyle w:val="ListParagraph"/>
        <w:rPr>
          <w:rFonts w:ascii="Arial" w:eastAsia="Arial" w:hAnsi="Arial" w:cs="Arial"/>
        </w:rPr>
      </w:pPr>
    </w:p>
    <w:p w14:paraId="387589E4" w14:textId="77777777" w:rsidR="00106A30" w:rsidRDefault="007C10A4">
      <w:pPr>
        <w:pStyle w:val="ListParagraph"/>
        <w:rPr>
          <w:rFonts w:ascii="Arial" w:eastAsia="Arial" w:hAnsi="Arial" w:cs="Arial"/>
        </w:rPr>
      </w:pPr>
      <w:r>
        <w:rPr>
          <w:rFonts w:ascii="Arial" w:hAnsi="Arial"/>
        </w:rPr>
        <w:t>In-patients:</w:t>
      </w:r>
    </w:p>
    <w:p w14:paraId="1037CBC5" w14:textId="77777777" w:rsidR="00106A30" w:rsidRDefault="007C10A4">
      <w:pPr>
        <w:pStyle w:val="ListParagraph"/>
        <w:rPr>
          <w:rFonts w:ascii="Arial" w:eastAsia="Arial" w:hAnsi="Arial" w:cs="Arial"/>
        </w:rPr>
      </w:pPr>
      <w:r>
        <w:rPr>
          <w:rFonts w:ascii="Arial" w:hAnsi="Arial"/>
        </w:rPr>
        <w:lastRenderedPageBreak/>
        <w:t xml:space="preserve">File report in notes under investigations and write in the case history that the test has been performed and where the results are filed, </w:t>
      </w:r>
      <w:proofErr w:type="gramStart"/>
      <w:r>
        <w:rPr>
          <w:rFonts w:ascii="Arial" w:hAnsi="Arial"/>
        </w:rPr>
        <w:t>signing</w:t>
      </w:r>
      <w:proofErr w:type="gramEnd"/>
      <w:r>
        <w:rPr>
          <w:rFonts w:ascii="Arial" w:hAnsi="Arial"/>
        </w:rPr>
        <w:t xml:space="preserve"> and dating your entry.</w:t>
      </w:r>
    </w:p>
    <w:p w14:paraId="4790F32C" w14:textId="77777777" w:rsidR="00106A30" w:rsidRDefault="00106A30">
      <w:pPr>
        <w:pStyle w:val="ListParagraph"/>
        <w:rPr>
          <w:rFonts w:ascii="Arial" w:eastAsia="Arial" w:hAnsi="Arial" w:cs="Arial"/>
          <w:u w:val="single"/>
        </w:rPr>
      </w:pPr>
    </w:p>
    <w:p w14:paraId="1ECDB814" w14:textId="77777777" w:rsidR="00106A30" w:rsidRDefault="007C10A4">
      <w:pPr>
        <w:pStyle w:val="Body"/>
        <w:rPr>
          <w:rFonts w:ascii="Arial" w:eastAsia="Arial" w:hAnsi="Arial" w:cs="Arial"/>
          <w:b/>
          <w:bCs/>
        </w:rPr>
      </w:pPr>
      <w:r>
        <w:rPr>
          <w:rFonts w:ascii="Arial" w:hAnsi="Arial"/>
          <w:b/>
          <w:bCs/>
          <w:lang w:val="de-DE"/>
        </w:rPr>
        <w:t>Pitfalls</w:t>
      </w:r>
    </w:p>
    <w:p w14:paraId="551B899E" w14:textId="77777777" w:rsidR="00106A30" w:rsidRDefault="007C10A4">
      <w:pPr>
        <w:pStyle w:val="ListParagraph"/>
        <w:numPr>
          <w:ilvl w:val="0"/>
          <w:numId w:val="6"/>
        </w:numPr>
        <w:rPr>
          <w:rFonts w:ascii="Arial" w:hAnsi="Arial"/>
        </w:rPr>
      </w:pPr>
      <w:r>
        <w:rPr>
          <w:rFonts w:ascii="Arial" w:hAnsi="Arial"/>
        </w:rPr>
        <w:t>Obesity may produce suboptimal views of the areas of interest, which result in an inconclusive examination.</w:t>
      </w:r>
    </w:p>
    <w:p w14:paraId="1C7B4EA3" w14:textId="77777777" w:rsidR="00106A30" w:rsidRDefault="007C10A4">
      <w:pPr>
        <w:pStyle w:val="ListParagraph"/>
        <w:numPr>
          <w:ilvl w:val="0"/>
          <w:numId w:val="6"/>
        </w:numPr>
        <w:rPr>
          <w:rFonts w:ascii="Arial" w:hAnsi="Arial"/>
        </w:rPr>
      </w:pPr>
      <w:r>
        <w:rPr>
          <w:rFonts w:ascii="Arial" w:hAnsi="Arial"/>
        </w:rPr>
        <w:t xml:space="preserve">Presence of arterial calcification causes acoustic shadowing to occur therefore </w:t>
      </w:r>
      <w:proofErr w:type="spellStart"/>
      <w:r>
        <w:rPr>
          <w:rFonts w:ascii="Arial" w:hAnsi="Arial"/>
        </w:rPr>
        <w:t>visualisation</w:t>
      </w:r>
      <w:proofErr w:type="spellEnd"/>
      <w:r>
        <w:rPr>
          <w:rFonts w:ascii="Arial" w:hAnsi="Arial"/>
        </w:rPr>
        <w:t xml:space="preserve"> and quantification of stenosis becomes difficult.</w:t>
      </w:r>
    </w:p>
    <w:p w14:paraId="41848DB2" w14:textId="77777777" w:rsidR="00106A30" w:rsidRDefault="007C10A4">
      <w:pPr>
        <w:pStyle w:val="ListParagraph"/>
        <w:numPr>
          <w:ilvl w:val="0"/>
          <w:numId w:val="6"/>
        </w:numPr>
        <w:rPr>
          <w:rFonts w:ascii="Arial" w:hAnsi="Arial"/>
        </w:rPr>
      </w:pPr>
      <w:r>
        <w:rPr>
          <w:rFonts w:ascii="Arial" w:hAnsi="Arial"/>
        </w:rPr>
        <w:t xml:space="preserve">Extensively </w:t>
      </w:r>
      <w:proofErr w:type="spellStart"/>
      <w:r>
        <w:rPr>
          <w:rFonts w:ascii="Arial" w:hAnsi="Arial"/>
        </w:rPr>
        <w:t>oedematous</w:t>
      </w:r>
      <w:proofErr w:type="spellEnd"/>
      <w:r>
        <w:rPr>
          <w:rFonts w:ascii="Arial" w:hAnsi="Arial"/>
        </w:rPr>
        <w:t xml:space="preserve"> legs can be difficult to scan as oedema manifests as fluid between the interstitial spaces creating a marbled effect on the image and placing the vessels further away from the transducer.</w:t>
      </w:r>
    </w:p>
    <w:p w14:paraId="153CAE46" w14:textId="77777777" w:rsidR="00106A30" w:rsidRDefault="007C10A4">
      <w:pPr>
        <w:pStyle w:val="ListParagraph"/>
        <w:numPr>
          <w:ilvl w:val="0"/>
          <w:numId w:val="6"/>
        </w:numPr>
        <w:rPr>
          <w:rFonts w:ascii="Arial" w:hAnsi="Arial"/>
          <w:b/>
          <w:bCs/>
        </w:rPr>
      </w:pPr>
      <w:r>
        <w:rPr>
          <w:rFonts w:ascii="Arial" w:hAnsi="Arial"/>
        </w:rPr>
        <w:t xml:space="preserve">Cardiac arrhythmia affects the spectral Doppler waveform and rapid atrial fibrillation can </w:t>
      </w:r>
      <w:proofErr w:type="gramStart"/>
      <w:r>
        <w:rPr>
          <w:rFonts w:ascii="Arial" w:hAnsi="Arial"/>
        </w:rPr>
        <w:t>completely destroy</w:t>
      </w:r>
      <w:proofErr w:type="gramEnd"/>
      <w:r>
        <w:rPr>
          <w:rFonts w:ascii="Arial" w:hAnsi="Arial"/>
        </w:rPr>
        <w:t xml:space="preserve"> the usual flow characteristics.</w:t>
      </w:r>
    </w:p>
    <w:p w14:paraId="53F66747" w14:textId="77777777" w:rsidR="00106A30" w:rsidRDefault="007C10A4">
      <w:pPr>
        <w:pStyle w:val="Body"/>
        <w:rPr>
          <w:rFonts w:ascii="Arial" w:eastAsia="Arial" w:hAnsi="Arial" w:cs="Arial"/>
          <w:b/>
          <w:bCs/>
        </w:rPr>
      </w:pPr>
      <w:r>
        <w:rPr>
          <w:rFonts w:ascii="Arial" w:hAnsi="Arial"/>
          <w:b/>
          <w:bCs/>
          <w:lang w:val="fr-FR"/>
        </w:rPr>
        <w:t>Report</w:t>
      </w:r>
    </w:p>
    <w:p w14:paraId="2EE5034F" w14:textId="77777777" w:rsidR="00106A30" w:rsidRDefault="007C10A4">
      <w:pPr>
        <w:pStyle w:val="Body"/>
        <w:rPr>
          <w:rFonts w:ascii="Arial" w:eastAsia="Arial" w:hAnsi="Arial" w:cs="Arial"/>
        </w:rPr>
      </w:pPr>
      <w:r>
        <w:rPr>
          <w:rFonts w:ascii="Arial" w:hAnsi="Arial"/>
          <w:lang w:val="en-US"/>
        </w:rPr>
        <w:t>The reporting should include:</w:t>
      </w:r>
    </w:p>
    <w:p w14:paraId="22BCB27C" w14:textId="77777777" w:rsidR="00106A30" w:rsidRDefault="007C10A4">
      <w:pPr>
        <w:pStyle w:val="Body"/>
        <w:rPr>
          <w:rFonts w:ascii="Arial" w:eastAsia="Arial" w:hAnsi="Arial" w:cs="Arial"/>
        </w:rPr>
      </w:pPr>
      <w:r>
        <w:rPr>
          <w:rFonts w:ascii="Arial" w:hAnsi="Arial"/>
          <w:lang w:val="en-US"/>
        </w:rPr>
        <w:t xml:space="preserve">Which arteries have been assessed commenting on the presence/absence of </w:t>
      </w:r>
      <w:proofErr w:type="gramStart"/>
      <w:r>
        <w:rPr>
          <w:rFonts w:ascii="Arial" w:hAnsi="Arial"/>
          <w:lang w:val="en-US"/>
        </w:rPr>
        <w:t>flow</w:t>
      </w:r>
      <w:proofErr w:type="gramEnd"/>
    </w:p>
    <w:p w14:paraId="3C180F25" w14:textId="77777777" w:rsidR="00106A30" w:rsidRDefault="007C10A4">
      <w:pPr>
        <w:pStyle w:val="Body"/>
        <w:rPr>
          <w:rFonts w:ascii="Arial" w:eastAsia="Arial" w:hAnsi="Arial" w:cs="Arial"/>
        </w:rPr>
      </w:pPr>
      <w:r>
        <w:rPr>
          <w:rFonts w:ascii="Arial" w:hAnsi="Arial"/>
          <w:lang w:val="en-US"/>
        </w:rPr>
        <w:t xml:space="preserve">The anatomical position and length of any occlusions or stenoses </w:t>
      </w:r>
      <w:proofErr w:type="gramStart"/>
      <w:r>
        <w:rPr>
          <w:rFonts w:ascii="Arial" w:hAnsi="Arial"/>
          <w:lang w:val="en-US"/>
        </w:rPr>
        <w:t>e.g.</w:t>
      </w:r>
      <w:proofErr w:type="gramEnd"/>
      <w:r>
        <w:rPr>
          <w:rFonts w:ascii="Arial" w:hAnsi="Arial"/>
          <w:lang w:val="en-US"/>
        </w:rPr>
        <w:t xml:space="preserve"> x cm in length stating y cm above the medial femoral condyle</w:t>
      </w:r>
    </w:p>
    <w:p w14:paraId="0209DEF4" w14:textId="77777777" w:rsidR="00106A30" w:rsidRDefault="007C10A4">
      <w:pPr>
        <w:pStyle w:val="Body"/>
        <w:rPr>
          <w:rFonts w:ascii="Arial" w:eastAsia="Arial" w:hAnsi="Arial" w:cs="Arial"/>
        </w:rPr>
      </w:pPr>
      <w:r>
        <w:rPr>
          <w:rFonts w:ascii="Arial" w:hAnsi="Arial"/>
          <w:lang w:val="en-US"/>
        </w:rPr>
        <w:t>Comment whether disease appears chronic or acute.</w:t>
      </w:r>
    </w:p>
    <w:p w14:paraId="4FBAE851" w14:textId="77777777" w:rsidR="00106A30" w:rsidRDefault="007C10A4">
      <w:pPr>
        <w:pStyle w:val="Body"/>
        <w:rPr>
          <w:rFonts w:ascii="Arial" w:eastAsia="Arial" w:hAnsi="Arial" w:cs="Arial"/>
        </w:rPr>
      </w:pPr>
      <w:r>
        <w:rPr>
          <w:rFonts w:ascii="Arial" w:hAnsi="Arial"/>
          <w:lang w:val="en-US"/>
        </w:rPr>
        <w:t>The anatomical position and size of any aneurysms</w:t>
      </w:r>
    </w:p>
    <w:p w14:paraId="506F55AD" w14:textId="77777777" w:rsidR="00D156B2" w:rsidRPr="00D156B2" w:rsidRDefault="007C10A4">
      <w:pPr>
        <w:pStyle w:val="Body"/>
        <w:rPr>
          <w:rFonts w:ascii="Arial" w:hAnsi="Arial"/>
          <w:lang w:val="en-US"/>
        </w:rPr>
      </w:pPr>
      <w:r>
        <w:rPr>
          <w:rFonts w:ascii="Arial" w:hAnsi="Arial"/>
          <w:lang w:val="en-US"/>
        </w:rPr>
        <w:t xml:space="preserve">Any limitations </w:t>
      </w:r>
      <w:proofErr w:type="gramStart"/>
      <w:r>
        <w:rPr>
          <w:rFonts w:ascii="Arial" w:hAnsi="Arial"/>
          <w:lang w:val="en-US"/>
        </w:rPr>
        <w:t>e.g.</w:t>
      </w:r>
      <w:proofErr w:type="gramEnd"/>
      <w:r>
        <w:rPr>
          <w:rFonts w:ascii="Arial" w:hAnsi="Arial"/>
          <w:lang w:val="en-US"/>
        </w:rPr>
        <w:t xml:space="preserve"> difficult examination due to body habitus</w:t>
      </w:r>
    </w:p>
    <w:p w14:paraId="5A36AE0E" w14:textId="77777777" w:rsidR="00106A30" w:rsidRDefault="007C10A4">
      <w:pPr>
        <w:pStyle w:val="Body"/>
        <w:rPr>
          <w:rFonts w:ascii="Arial" w:eastAsia="Arial" w:hAnsi="Arial" w:cs="Arial"/>
        </w:rPr>
      </w:pPr>
      <w:r>
        <w:rPr>
          <w:rFonts w:ascii="Arial" w:hAnsi="Arial"/>
          <w:lang w:val="en-US"/>
        </w:rPr>
        <w:t xml:space="preserve"> An appropriate number of annotated images that represent the entire ultrasound </w:t>
      </w:r>
    </w:p>
    <w:p w14:paraId="7EC0319D" w14:textId="77777777" w:rsidR="00106A30" w:rsidRDefault="007C10A4">
      <w:pPr>
        <w:pStyle w:val="Body"/>
        <w:rPr>
          <w:rFonts w:ascii="Arial" w:eastAsia="Arial" w:hAnsi="Arial" w:cs="Arial"/>
        </w:rPr>
      </w:pPr>
      <w:r>
        <w:rPr>
          <w:rFonts w:ascii="Arial" w:hAnsi="Arial"/>
          <w:lang w:val="en-US"/>
        </w:rPr>
        <w:t>examination - in accordance with local protocols and SVT Image Storage Guidelines (1)</w:t>
      </w:r>
    </w:p>
    <w:p w14:paraId="2E3C4EC5" w14:textId="77777777" w:rsidR="00106A30" w:rsidRDefault="00D156B2">
      <w:pPr>
        <w:pStyle w:val="Body"/>
        <w:rPr>
          <w:rFonts w:ascii="Arial" w:eastAsia="Arial" w:hAnsi="Arial" w:cs="Arial"/>
        </w:rPr>
      </w:pPr>
      <w:r w:rsidRPr="00D156B2">
        <w:rPr>
          <w:rFonts w:ascii="Arial" w:eastAsia="Arial" w:hAnsi="Arial" w:cs="Arial"/>
        </w:rPr>
        <w:t>Where possible a pictorial report is preferred by the clinicians. Ensure</w:t>
      </w:r>
      <w:r>
        <w:rPr>
          <w:rFonts w:ascii="Arial" w:eastAsia="Arial" w:hAnsi="Arial" w:cs="Arial"/>
        </w:rPr>
        <w:t xml:space="preserve"> diagram report is labelled and annotated of the vessels assessed. Diagram report</w:t>
      </w:r>
      <w:r w:rsidRPr="00D156B2">
        <w:rPr>
          <w:rFonts w:ascii="Arial" w:eastAsia="Arial" w:hAnsi="Arial" w:cs="Arial"/>
        </w:rPr>
        <w:t xml:space="preserve"> should be uploaded onto </w:t>
      </w:r>
      <w:r>
        <w:rPr>
          <w:rFonts w:ascii="Arial" w:eastAsia="Arial" w:hAnsi="Arial" w:cs="Arial"/>
        </w:rPr>
        <w:t>PACS</w:t>
      </w:r>
      <w:r w:rsidRPr="00D156B2">
        <w:rPr>
          <w:rFonts w:ascii="Arial" w:eastAsia="Arial" w:hAnsi="Arial" w:cs="Arial"/>
        </w:rPr>
        <w:t>.</w:t>
      </w:r>
    </w:p>
    <w:p w14:paraId="5AA6A36C" w14:textId="77777777" w:rsidR="00106A30" w:rsidRDefault="00106A30">
      <w:pPr>
        <w:pStyle w:val="ListParagraph"/>
        <w:ind w:left="1440"/>
        <w:rPr>
          <w:rFonts w:ascii="Arial" w:eastAsia="Arial" w:hAnsi="Arial" w:cs="Arial"/>
          <w:b/>
          <w:bCs/>
        </w:rPr>
      </w:pPr>
    </w:p>
    <w:p w14:paraId="45D8477E" w14:textId="77777777" w:rsidR="00106A30" w:rsidRDefault="007C10A4">
      <w:pPr>
        <w:pStyle w:val="Body"/>
        <w:rPr>
          <w:rFonts w:ascii="Arial" w:eastAsia="Arial" w:hAnsi="Arial" w:cs="Arial"/>
          <w:b/>
          <w:bCs/>
        </w:rPr>
      </w:pPr>
      <w:r>
        <w:rPr>
          <w:rFonts w:ascii="Arial" w:hAnsi="Arial"/>
          <w:b/>
          <w:bCs/>
          <w:lang w:val="en-US"/>
        </w:rPr>
        <w:t>Patient and staff safety</w:t>
      </w:r>
    </w:p>
    <w:p w14:paraId="153B7DC6" w14:textId="77777777" w:rsidR="00106A30" w:rsidRDefault="007C10A4">
      <w:pPr>
        <w:pStyle w:val="ListParagraph"/>
        <w:numPr>
          <w:ilvl w:val="0"/>
          <w:numId w:val="8"/>
        </w:numPr>
        <w:rPr>
          <w:rFonts w:ascii="Arial" w:hAnsi="Arial"/>
        </w:rPr>
      </w:pPr>
      <w:r>
        <w:rPr>
          <w:rFonts w:ascii="Arial" w:hAnsi="Arial"/>
        </w:rPr>
        <w:t xml:space="preserve">Use output powers quoted by the manufacturer and in accordance </w:t>
      </w:r>
      <w:proofErr w:type="gramStart"/>
      <w:r>
        <w:rPr>
          <w:rFonts w:ascii="Arial" w:hAnsi="Arial"/>
        </w:rPr>
        <w:t>to</w:t>
      </w:r>
      <w:proofErr w:type="gramEnd"/>
      <w:r>
        <w:rPr>
          <w:rFonts w:ascii="Arial" w:hAnsi="Arial"/>
        </w:rPr>
        <w:t xml:space="preserve"> ALARA / AIUM criteria.</w:t>
      </w:r>
    </w:p>
    <w:p w14:paraId="2654D5F8" w14:textId="77777777" w:rsidR="005B3078" w:rsidRPr="009322B6" w:rsidRDefault="005B3078" w:rsidP="005B3078">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rPr>
      </w:pPr>
      <w:r w:rsidRPr="009322B6">
        <w:rPr>
          <w:rFonts w:ascii="Arial" w:hAnsi="Arial" w:cs="Arial"/>
        </w:rPr>
        <w:t xml:space="preserve">Infection control: see latest Vascular Lab Infection control and working practices policy </w:t>
      </w:r>
    </w:p>
    <w:p w14:paraId="1FA1580C" w14:textId="77777777" w:rsidR="00106A30" w:rsidRDefault="00106A30">
      <w:pPr>
        <w:pStyle w:val="ListParagraph"/>
        <w:rPr>
          <w:rFonts w:ascii="Arial" w:eastAsia="Arial" w:hAnsi="Arial" w:cs="Arial"/>
          <w:b/>
          <w:bCs/>
        </w:rPr>
      </w:pPr>
    </w:p>
    <w:p w14:paraId="0BBB8CBE" w14:textId="77777777" w:rsidR="00106A30" w:rsidRDefault="007C10A4">
      <w:pPr>
        <w:pStyle w:val="Body"/>
        <w:rPr>
          <w:rFonts w:ascii="Arial" w:eastAsia="Arial" w:hAnsi="Arial" w:cs="Arial"/>
          <w:b/>
          <w:bCs/>
        </w:rPr>
      </w:pPr>
      <w:r>
        <w:rPr>
          <w:rFonts w:ascii="Arial" w:hAnsi="Arial"/>
          <w:b/>
          <w:bCs/>
          <w:lang w:val="en-US"/>
        </w:rPr>
        <w:t>Equality Impact Assessment</w:t>
      </w:r>
    </w:p>
    <w:p w14:paraId="35131A55" w14:textId="77777777" w:rsidR="00106A30" w:rsidRDefault="00106A30">
      <w:pPr>
        <w:pStyle w:val="ListParagraph"/>
        <w:rPr>
          <w:rFonts w:ascii="Arial" w:eastAsia="Arial" w:hAnsi="Arial" w:cs="Arial"/>
          <w:b/>
          <w:bCs/>
        </w:rPr>
      </w:pPr>
    </w:p>
    <w:p w14:paraId="38E60965" w14:textId="77777777" w:rsidR="00106A30" w:rsidRDefault="00106A30">
      <w:pPr>
        <w:pStyle w:val="ListParagraph"/>
        <w:rPr>
          <w:rFonts w:ascii="Arial" w:eastAsia="Arial" w:hAnsi="Arial" w:cs="Arial"/>
          <w:b/>
          <w:bCs/>
        </w:rPr>
      </w:pPr>
    </w:p>
    <w:p w14:paraId="6C032B59" w14:textId="77777777" w:rsidR="00106A30" w:rsidRDefault="007C10A4">
      <w:pPr>
        <w:pStyle w:val="Body"/>
        <w:rPr>
          <w:rFonts w:ascii="Arial" w:eastAsia="Arial" w:hAnsi="Arial" w:cs="Arial"/>
          <w:b/>
          <w:bCs/>
        </w:rPr>
      </w:pPr>
      <w:proofErr w:type="spellStart"/>
      <w:r>
        <w:rPr>
          <w:rFonts w:ascii="Arial" w:hAnsi="Arial"/>
          <w:b/>
          <w:bCs/>
          <w:lang w:val="fr-FR"/>
        </w:rPr>
        <w:t>References</w:t>
      </w:r>
      <w:proofErr w:type="spellEnd"/>
      <w:r>
        <w:rPr>
          <w:rFonts w:ascii="Arial" w:hAnsi="Arial"/>
          <w:b/>
          <w:bCs/>
          <w:lang w:val="fr-FR"/>
        </w:rPr>
        <w:t xml:space="preserve"> &amp; Bibliography</w:t>
      </w:r>
    </w:p>
    <w:p w14:paraId="50A2F65C" w14:textId="77777777" w:rsidR="00106A30" w:rsidRDefault="007C10A4">
      <w:pPr>
        <w:pStyle w:val="ListParagraph"/>
        <w:numPr>
          <w:ilvl w:val="0"/>
          <w:numId w:val="10"/>
        </w:numPr>
        <w:rPr>
          <w:rFonts w:ascii="Arial" w:hAnsi="Arial"/>
        </w:rPr>
      </w:pPr>
      <w:r>
        <w:rPr>
          <w:rFonts w:ascii="Arial" w:hAnsi="Arial"/>
        </w:rPr>
        <w:t>Society for Vascular Technology Professional Standards Committee Image Storage Guideline April 2012</w:t>
      </w:r>
    </w:p>
    <w:p w14:paraId="16D1F92C" w14:textId="77777777" w:rsidR="00106A30" w:rsidRDefault="007C10A4">
      <w:pPr>
        <w:pStyle w:val="ListParagraph"/>
        <w:numPr>
          <w:ilvl w:val="0"/>
          <w:numId w:val="10"/>
        </w:numPr>
        <w:rPr>
          <w:rFonts w:ascii="Arial" w:hAnsi="Arial"/>
        </w:rPr>
      </w:pPr>
      <w:r>
        <w:rPr>
          <w:rFonts w:ascii="Arial" w:hAnsi="Arial"/>
        </w:rPr>
        <w:t>Peripheral Vascular Ultrasound. How, Why and When. A, Thrush and T Hartshorne</w:t>
      </w:r>
    </w:p>
    <w:p w14:paraId="1050C6FB" w14:textId="77777777" w:rsidR="00106A30" w:rsidRDefault="00106A30">
      <w:pPr>
        <w:pStyle w:val="ListParagraph"/>
        <w:rPr>
          <w:rFonts w:ascii="Arial" w:eastAsia="Arial" w:hAnsi="Arial" w:cs="Arial"/>
        </w:rPr>
      </w:pPr>
    </w:p>
    <w:p w14:paraId="05EE554B" w14:textId="77777777" w:rsidR="00106A30" w:rsidRDefault="007C10A4">
      <w:pPr>
        <w:pStyle w:val="ListParagraph"/>
      </w:pPr>
      <w:r>
        <w:rPr>
          <w:rFonts w:ascii="Arial" w:hAnsi="Arial"/>
        </w:rPr>
        <w:t>Society for Vascular Ultrasound Vascular Technology Professional Performance Guidelines</w:t>
      </w:r>
    </w:p>
    <w:sectPr w:rsidR="00106A30">
      <w:headerReference w:type="default" r:id="rId10"/>
      <w:footerReference w:type="default" r:id="rId1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94A98" w14:textId="77777777" w:rsidR="00547F3D" w:rsidRDefault="007C10A4">
      <w:r>
        <w:separator/>
      </w:r>
    </w:p>
  </w:endnote>
  <w:endnote w:type="continuationSeparator" w:id="0">
    <w:p w14:paraId="25068E25" w14:textId="77777777" w:rsidR="00547F3D" w:rsidRDefault="007C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87765" w14:textId="77777777" w:rsidR="00106A30" w:rsidRDefault="00106A30">
    <w:pPr>
      <w:pStyle w:val="Footer"/>
      <w:tabs>
        <w:tab w:val="clear" w:pos="9026"/>
        <w:tab w:val="right" w:pos="9000"/>
      </w:tabs>
    </w:pPr>
  </w:p>
  <w:p w14:paraId="1739574E" w14:textId="572CF832" w:rsidR="00106A30" w:rsidRDefault="007C10A4">
    <w:pPr>
      <w:pStyle w:val="Footer"/>
      <w:rPr>
        <w:rFonts w:ascii="Arial" w:eastAsia="Arial" w:hAnsi="Arial" w:cs="Arial"/>
        <w:i/>
        <w:iCs/>
      </w:rPr>
    </w:pPr>
    <w:r>
      <w:t>Lower limb Arterial Duplex LLA00</w:t>
    </w:r>
    <w:r w:rsidR="005869C3">
      <w:t>3</w:t>
    </w:r>
    <w:r>
      <w:tab/>
    </w:r>
    <w:r>
      <w:rPr>
        <w:rFonts w:ascii="Arial" w:hAnsi="Arial"/>
        <w:i/>
        <w:iCs/>
      </w:rPr>
      <w:t xml:space="preserve">Page </w:t>
    </w:r>
    <w:r w:rsidR="003D62BC" w:rsidRPr="003D62BC">
      <w:rPr>
        <w:rFonts w:ascii="Arial" w:hAnsi="Arial"/>
        <w:i/>
        <w:iCs/>
      </w:rPr>
      <w:fldChar w:fldCharType="begin"/>
    </w:r>
    <w:r w:rsidR="003D62BC" w:rsidRPr="003D62BC">
      <w:rPr>
        <w:rFonts w:ascii="Arial" w:hAnsi="Arial"/>
        <w:i/>
        <w:iCs/>
      </w:rPr>
      <w:instrText xml:space="preserve"> PAGE   \* MERGEFORMAT </w:instrText>
    </w:r>
    <w:r w:rsidR="003D62BC" w:rsidRPr="003D62BC">
      <w:rPr>
        <w:rFonts w:ascii="Arial" w:hAnsi="Arial"/>
        <w:i/>
        <w:iCs/>
      </w:rPr>
      <w:fldChar w:fldCharType="separate"/>
    </w:r>
    <w:r w:rsidR="003D62BC" w:rsidRPr="003D62BC">
      <w:rPr>
        <w:rFonts w:ascii="Arial" w:hAnsi="Arial"/>
        <w:i/>
        <w:iCs/>
        <w:noProof/>
      </w:rPr>
      <w:t>1</w:t>
    </w:r>
    <w:r w:rsidR="003D62BC" w:rsidRPr="003D62BC">
      <w:rPr>
        <w:rFonts w:ascii="Arial" w:hAnsi="Arial"/>
        <w:i/>
        <w:iCs/>
        <w:noProof/>
      </w:rPr>
      <w:fldChar w:fldCharType="end"/>
    </w:r>
    <w:r>
      <w:rPr>
        <w:rFonts w:ascii="Arial" w:hAnsi="Arial"/>
        <w:i/>
        <w:iCs/>
      </w:rPr>
      <w:t xml:space="preserve"> of </w:t>
    </w:r>
    <w:r w:rsidR="003D62BC">
      <w:rPr>
        <w:rFonts w:ascii="Arial" w:hAnsi="Arial"/>
        <w:i/>
        <w:iCs/>
      </w:rPr>
      <w:t>8</w:t>
    </w:r>
  </w:p>
  <w:p w14:paraId="0DD6F73F" w14:textId="07805C7B" w:rsidR="00106A30" w:rsidRDefault="007C10A4">
    <w:pPr>
      <w:pStyle w:val="Footer"/>
      <w:rPr>
        <w:rFonts w:ascii="Arial" w:eastAsia="Arial" w:hAnsi="Arial" w:cs="Arial"/>
        <w:i/>
        <w:iCs/>
      </w:rPr>
    </w:pPr>
    <w:r>
      <w:tab/>
    </w:r>
    <w:r>
      <w:rPr>
        <w:rFonts w:ascii="Arial" w:hAnsi="Arial"/>
        <w:i/>
        <w:iCs/>
      </w:rPr>
      <w:t xml:space="preserve">Version </w:t>
    </w:r>
    <w:r w:rsidR="005869C3">
      <w:rPr>
        <w:rFonts w:ascii="Arial" w:hAnsi="Arial"/>
        <w:i/>
        <w:iCs/>
      </w:rPr>
      <w:t>3</w:t>
    </w:r>
  </w:p>
  <w:p w14:paraId="0AD7F04D" w14:textId="77777777" w:rsidR="00106A30" w:rsidRDefault="00106A30">
    <w:pPr>
      <w:pStyle w:val="Footer"/>
      <w:tabs>
        <w:tab w:val="clear" w:pos="9026"/>
        <w:tab w:val="right" w:pos="90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F770C" w14:textId="77777777" w:rsidR="00547F3D" w:rsidRDefault="007C10A4">
      <w:r>
        <w:separator/>
      </w:r>
    </w:p>
  </w:footnote>
  <w:footnote w:type="continuationSeparator" w:id="0">
    <w:p w14:paraId="26F57CC5" w14:textId="77777777" w:rsidR="00547F3D" w:rsidRDefault="007C1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76749" w14:textId="77777777" w:rsidR="00106A30" w:rsidRDefault="007C10A4">
    <w:pPr>
      <w:pStyle w:val="Header"/>
      <w:tabs>
        <w:tab w:val="clear" w:pos="9026"/>
        <w:tab w:val="right" w:pos="9000"/>
      </w:tabs>
    </w:pPr>
    <w:r>
      <w:rPr>
        <w:noProof/>
        <w:lang w:val="en-GB"/>
      </w:rPr>
      <w:drawing>
        <wp:anchor distT="152400" distB="152400" distL="152400" distR="152400" simplePos="0" relativeHeight="251658240" behindDoc="1" locked="0" layoutInCell="1" allowOverlap="1" wp14:anchorId="11EB0E3F" wp14:editId="018E3605">
          <wp:simplePos x="0" y="0"/>
          <wp:positionH relativeFrom="page">
            <wp:posOffset>5420995</wp:posOffset>
          </wp:positionH>
          <wp:positionV relativeFrom="page">
            <wp:posOffset>231042</wp:posOffset>
          </wp:positionV>
          <wp:extent cx="1979295" cy="614342"/>
          <wp:effectExtent l="0" t="0" r="0" b="0"/>
          <wp:wrapNone/>
          <wp:docPr id="1073741825" name="officeArt object" descr="/Users/karlfirth/Desktop/mft-logo.png"/>
          <wp:cNvGraphicFramePr/>
          <a:graphic xmlns:a="http://schemas.openxmlformats.org/drawingml/2006/main">
            <a:graphicData uri="http://schemas.openxmlformats.org/drawingml/2006/picture">
              <pic:pic xmlns:pic="http://schemas.openxmlformats.org/drawingml/2006/picture">
                <pic:nvPicPr>
                  <pic:cNvPr id="1073741825" name="/Users/karlfirth/Desktop/mft-logo.png" descr="/Users/karlfirth/Desktop/mft-logo.png"/>
                  <pic:cNvPicPr>
                    <a:picLocks noChangeAspect="1"/>
                  </pic:cNvPicPr>
                </pic:nvPicPr>
                <pic:blipFill>
                  <a:blip r:embed="rId1"/>
                  <a:stretch>
                    <a:fillRect/>
                  </a:stretch>
                </pic:blipFill>
                <pic:spPr>
                  <a:xfrm>
                    <a:off x="0" y="0"/>
                    <a:ext cx="1979295" cy="61434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773E"/>
    <w:multiLevelType w:val="hybridMultilevel"/>
    <w:tmpl w:val="8C46EEDE"/>
    <w:styleLink w:val="ImportedStyle4"/>
    <w:lvl w:ilvl="0" w:tplc="5B289BB8">
      <w:start w:val="1"/>
      <w:numFmt w:val="bullet"/>
      <w:lvlText w:val="·"/>
      <w:lvlJc w:val="left"/>
      <w:pPr>
        <w:ind w:left="14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72E99E8">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D4CC401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3AF8A5C4">
      <w:start w:val="1"/>
      <w:numFmt w:val="bullet"/>
      <w:lvlText w:val="·"/>
      <w:lvlJc w:val="left"/>
      <w:pPr>
        <w:ind w:left="36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FE40A2C4">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C046F59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E2462CA6">
      <w:start w:val="1"/>
      <w:numFmt w:val="bullet"/>
      <w:lvlText w:val="·"/>
      <w:lvlJc w:val="left"/>
      <w:pPr>
        <w:ind w:left="576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42E6BD14">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34E6D3CA">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17D21460"/>
    <w:multiLevelType w:val="hybridMultilevel"/>
    <w:tmpl w:val="CF3CABFC"/>
    <w:styleLink w:val="ImportedStyle2"/>
    <w:lvl w:ilvl="0" w:tplc="8FEE097E">
      <w:start w:val="1"/>
      <w:numFmt w:val="bullet"/>
      <w:lvlText w:val="·"/>
      <w:lvlJc w:val="left"/>
      <w:pPr>
        <w:ind w:left="14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2360B20">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DA4C39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6A78FBCE">
      <w:start w:val="1"/>
      <w:numFmt w:val="bullet"/>
      <w:lvlText w:val="·"/>
      <w:lvlJc w:val="left"/>
      <w:pPr>
        <w:ind w:left="36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C73E3C92">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1488F18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7DB8598E">
      <w:start w:val="1"/>
      <w:numFmt w:val="bullet"/>
      <w:lvlText w:val="·"/>
      <w:lvlJc w:val="left"/>
      <w:pPr>
        <w:ind w:left="576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229AF234">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4CB29660">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 w15:restartNumberingAfterBreak="0">
    <w:nsid w:val="1E8470F3"/>
    <w:multiLevelType w:val="hybridMultilevel"/>
    <w:tmpl w:val="F3048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7E3483"/>
    <w:multiLevelType w:val="hybridMultilevel"/>
    <w:tmpl w:val="9D0C6C8E"/>
    <w:styleLink w:val="ImportedStyle5"/>
    <w:lvl w:ilvl="0" w:tplc="1A8E03F0">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7684E76">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6FEC2F22">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83389A5A">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17F46D18">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8DEE5F0A">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908CF2F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52B2EDBC">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DCB82B96">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 w15:restartNumberingAfterBreak="0">
    <w:nsid w:val="37A32817"/>
    <w:multiLevelType w:val="hybridMultilevel"/>
    <w:tmpl w:val="9D0C6C8E"/>
    <w:numStyleLink w:val="ImportedStyle5"/>
  </w:abstractNum>
  <w:abstractNum w:abstractNumId="5" w15:restartNumberingAfterBreak="0">
    <w:nsid w:val="37F452F9"/>
    <w:multiLevelType w:val="hybridMultilevel"/>
    <w:tmpl w:val="3474AD64"/>
    <w:numStyleLink w:val="ImportedStyle3"/>
  </w:abstractNum>
  <w:abstractNum w:abstractNumId="6" w15:restartNumberingAfterBreak="0">
    <w:nsid w:val="4A031E3C"/>
    <w:multiLevelType w:val="hybridMultilevel"/>
    <w:tmpl w:val="F82C470E"/>
    <w:numStyleLink w:val="ImportedStyle1"/>
  </w:abstractNum>
  <w:abstractNum w:abstractNumId="7" w15:restartNumberingAfterBreak="0">
    <w:nsid w:val="4DFD1A3E"/>
    <w:multiLevelType w:val="hybridMultilevel"/>
    <w:tmpl w:val="F82C470E"/>
    <w:styleLink w:val="ImportedStyle1"/>
    <w:lvl w:ilvl="0" w:tplc="4E382174">
      <w:start w:val="1"/>
      <w:numFmt w:val="bullet"/>
      <w:lvlText w:val="·"/>
      <w:lvlJc w:val="left"/>
      <w:pPr>
        <w:ind w:left="14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F5409C6">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2F148CF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CC8802E6">
      <w:start w:val="1"/>
      <w:numFmt w:val="bullet"/>
      <w:lvlText w:val="·"/>
      <w:lvlJc w:val="left"/>
      <w:pPr>
        <w:ind w:left="36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8C529CFE">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2FECEE1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2A7A1822">
      <w:start w:val="1"/>
      <w:numFmt w:val="bullet"/>
      <w:lvlText w:val="·"/>
      <w:lvlJc w:val="left"/>
      <w:pPr>
        <w:ind w:left="576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25AEC6A8">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A9E08FBC">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8" w15:restartNumberingAfterBreak="0">
    <w:nsid w:val="518E0CAE"/>
    <w:multiLevelType w:val="hybridMultilevel"/>
    <w:tmpl w:val="3474AD64"/>
    <w:styleLink w:val="ImportedStyle3"/>
    <w:lvl w:ilvl="0" w:tplc="74182470">
      <w:start w:val="1"/>
      <w:numFmt w:val="bullet"/>
      <w:lvlText w:val="·"/>
      <w:lvlJc w:val="left"/>
      <w:pPr>
        <w:ind w:left="14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663473E0">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F9363A5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5B36922A">
      <w:start w:val="1"/>
      <w:numFmt w:val="bullet"/>
      <w:lvlText w:val="·"/>
      <w:lvlJc w:val="left"/>
      <w:pPr>
        <w:ind w:left="36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EA44E128">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52A03B4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C0445E4">
      <w:start w:val="1"/>
      <w:numFmt w:val="bullet"/>
      <w:lvlText w:val="·"/>
      <w:lvlJc w:val="left"/>
      <w:pPr>
        <w:ind w:left="576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9BBE5BFA">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19DEDBE6">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9" w15:restartNumberingAfterBreak="0">
    <w:nsid w:val="57BC14D5"/>
    <w:multiLevelType w:val="hybridMultilevel"/>
    <w:tmpl w:val="CF3CABFC"/>
    <w:numStyleLink w:val="ImportedStyle2"/>
  </w:abstractNum>
  <w:abstractNum w:abstractNumId="10" w15:restartNumberingAfterBreak="0">
    <w:nsid w:val="639B6CC1"/>
    <w:multiLevelType w:val="hybridMultilevel"/>
    <w:tmpl w:val="8C46EEDE"/>
    <w:numStyleLink w:val="ImportedStyle4"/>
  </w:abstractNum>
  <w:abstractNum w:abstractNumId="11" w15:restartNumberingAfterBreak="0">
    <w:nsid w:val="73BE08FA"/>
    <w:multiLevelType w:val="hybridMultilevel"/>
    <w:tmpl w:val="9580B6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7"/>
  </w:num>
  <w:num w:numId="2">
    <w:abstractNumId w:val="6"/>
  </w:num>
  <w:num w:numId="3">
    <w:abstractNumId w:val="1"/>
  </w:num>
  <w:num w:numId="4">
    <w:abstractNumId w:val="9"/>
  </w:num>
  <w:num w:numId="5">
    <w:abstractNumId w:val="8"/>
  </w:num>
  <w:num w:numId="6">
    <w:abstractNumId w:val="5"/>
  </w:num>
  <w:num w:numId="7">
    <w:abstractNumId w:val="0"/>
  </w:num>
  <w:num w:numId="8">
    <w:abstractNumId w:val="10"/>
  </w:num>
  <w:num w:numId="9">
    <w:abstractNumId w:val="3"/>
  </w:num>
  <w:num w:numId="10">
    <w:abstractNumId w:val="4"/>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A30"/>
    <w:rsid w:val="00106A30"/>
    <w:rsid w:val="001C0A1B"/>
    <w:rsid w:val="003A58A4"/>
    <w:rsid w:val="003D62BC"/>
    <w:rsid w:val="004F14A3"/>
    <w:rsid w:val="00547F3D"/>
    <w:rsid w:val="005869C3"/>
    <w:rsid w:val="005B3078"/>
    <w:rsid w:val="007067CA"/>
    <w:rsid w:val="007472CF"/>
    <w:rsid w:val="007C10A4"/>
    <w:rsid w:val="009631F3"/>
    <w:rsid w:val="00A127AE"/>
    <w:rsid w:val="00D15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60B3C"/>
  <w15:docId w15:val="{5DEBBA6A-9AE6-4FD4-ADAD-68819E086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Calibri" w:eastAsia="Calibri" w:hAnsi="Calibri" w:cs="Calibri"/>
      <w:color w:val="000000"/>
      <w:sz w:val="22"/>
      <w:szCs w:val="22"/>
      <w:u w:color="000000"/>
      <w:lang w:val="en-US"/>
    </w:rPr>
  </w:style>
  <w:style w:type="paragraph" w:styleId="Footer">
    <w:name w:val="footer"/>
    <w:pPr>
      <w:tabs>
        <w:tab w:val="center" w:pos="4513"/>
        <w:tab w:val="right" w:pos="9026"/>
      </w:tabs>
    </w:pPr>
    <w:rPr>
      <w:rFonts w:ascii="Calibri" w:eastAsia="Calibri" w:hAnsi="Calibri" w:cs="Calibri"/>
      <w:color w:val="000000"/>
      <w:sz w:val="22"/>
      <w:szCs w:val="22"/>
      <w:u w:color="000000"/>
      <w:lang w:val="en-US"/>
    </w:rPr>
  </w:style>
  <w:style w:type="paragraph" w:customStyle="1" w:styleId="Body">
    <w:name w:val="Body"/>
    <w:pPr>
      <w:spacing w:after="200" w:line="276" w:lineRule="auto"/>
    </w:pPr>
    <w:rPr>
      <w:rFonts w:ascii="Calibri" w:eastAsia="Calibri" w:hAnsi="Calibri" w:cs="Calibri"/>
      <w:color w:val="000000"/>
      <w:sz w:val="22"/>
      <w:szCs w:val="22"/>
      <w:u w:color="000000"/>
      <w14:textOutline w14:w="0" w14:cap="flat" w14:cmpd="sng" w14:algn="ctr">
        <w14:noFill/>
        <w14:prstDash w14:val="solid"/>
        <w14:bevel/>
      </w14:textOutline>
    </w:rPr>
  </w:style>
  <w:style w:type="paragraph" w:styleId="ListParagraph">
    <w:name w:val="List Paragraph"/>
    <w:uiPriority w:val="34"/>
    <w:qFormat/>
    <w:pPr>
      <w:spacing w:after="200" w:line="276" w:lineRule="auto"/>
      <w:ind w:left="720"/>
    </w:pPr>
    <w:rPr>
      <w:rFonts w:ascii="Calibri" w:eastAsia="Calibri" w:hAnsi="Calibri" w:cs="Calibri"/>
      <w:color w:val="000000"/>
      <w:sz w:val="22"/>
      <w:szCs w:val="22"/>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paragraph" w:styleId="BalloonText">
    <w:name w:val="Balloon Text"/>
    <w:basedOn w:val="Normal"/>
    <w:link w:val="BalloonTextChar"/>
    <w:uiPriority w:val="99"/>
    <w:semiHidden/>
    <w:unhideWhenUsed/>
    <w:rsid w:val="005B3078"/>
    <w:rPr>
      <w:rFonts w:ascii="Tahoma" w:hAnsi="Tahoma" w:cs="Tahoma"/>
      <w:sz w:val="16"/>
      <w:szCs w:val="16"/>
    </w:rPr>
  </w:style>
  <w:style w:type="character" w:customStyle="1" w:styleId="BalloonTextChar">
    <w:name w:val="Balloon Text Char"/>
    <w:basedOn w:val="DefaultParagraphFont"/>
    <w:link w:val="BalloonText"/>
    <w:uiPriority w:val="99"/>
    <w:semiHidden/>
    <w:rsid w:val="005B3078"/>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78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1470</Words>
  <Characters>8381</Characters>
  <Application>Microsoft Office Word</Application>
  <DocSecurity>6</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Central Manchester University Hospitals</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Edlin Helena (R0A) Manchester University NHS FT</dc:creator>
  <cp:lastModifiedBy>Blair Emma (R0A) Manchester University NHS FT</cp:lastModifiedBy>
  <cp:revision>2</cp:revision>
  <dcterms:created xsi:type="dcterms:W3CDTF">2022-05-26T13:33:00Z</dcterms:created>
  <dcterms:modified xsi:type="dcterms:W3CDTF">2022-05-26T13:33:00Z</dcterms:modified>
</cp:coreProperties>
</file>